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01" w:rsidRDefault="007F500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5001" w:rsidRDefault="007F5001">
      <w:pPr>
        <w:pStyle w:val="ConsPlusNormal"/>
        <w:jc w:val="both"/>
        <w:outlineLvl w:val="0"/>
      </w:pPr>
    </w:p>
    <w:p w:rsidR="007F5001" w:rsidRDefault="007F500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5001" w:rsidRDefault="007F5001">
      <w:pPr>
        <w:pStyle w:val="ConsPlusTitle"/>
        <w:jc w:val="center"/>
      </w:pPr>
    </w:p>
    <w:p w:rsidR="007F5001" w:rsidRDefault="007F5001">
      <w:pPr>
        <w:pStyle w:val="ConsPlusTitle"/>
        <w:jc w:val="center"/>
      </w:pPr>
      <w:r>
        <w:t>ПОСТАНОВЛЕНИЕ</w:t>
      </w:r>
    </w:p>
    <w:p w:rsidR="007F5001" w:rsidRDefault="007F5001">
      <w:pPr>
        <w:pStyle w:val="ConsPlusTitle"/>
        <w:jc w:val="center"/>
      </w:pPr>
      <w:r>
        <w:t>от 17 мая 2011 г. N 376</w:t>
      </w:r>
    </w:p>
    <w:p w:rsidR="007F5001" w:rsidRDefault="007F5001">
      <w:pPr>
        <w:pStyle w:val="ConsPlusTitle"/>
        <w:jc w:val="center"/>
      </w:pPr>
    </w:p>
    <w:p w:rsidR="007F5001" w:rsidRDefault="007F5001">
      <w:pPr>
        <w:pStyle w:val="ConsPlusTitle"/>
        <w:jc w:val="center"/>
      </w:pPr>
      <w:r>
        <w:t>О ЧРЕЗВЫЧАЙНЫХ СИТУАЦИЯХ</w:t>
      </w:r>
    </w:p>
    <w:p w:rsidR="007F5001" w:rsidRDefault="007F5001">
      <w:pPr>
        <w:pStyle w:val="ConsPlusTitle"/>
        <w:jc w:val="center"/>
      </w:pPr>
      <w:r>
        <w:t>В ЛЕСАХ, ВОЗНИКШИХ ВСЛЕДСТВИЕ ЛЕСНЫХ ПОЖАРОВ</w:t>
      </w:r>
    </w:p>
    <w:p w:rsidR="007F5001" w:rsidRDefault="007F50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0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01" w:rsidRDefault="007F50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01" w:rsidRDefault="007F50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001" w:rsidRDefault="007F50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001" w:rsidRDefault="007F50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11.02.2015 </w:t>
            </w:r>
            <w:hyperlink r:id="rId5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7F5001" w:rsidRDefault="007F5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29.05.2015 </w:t>
            </w:r>
            <w:hyperlink r:id="rId6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 xml:space="preserve">, от 11.06.2016 </w:t>
            </w:r>
            <w:hyperlink r:id="rId7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25.11.2021 </w:t>
            </w:r>
            <w:hyperlink r:id="rId8">
              <w:r>
                <w:rPr>
                  <w:color w:val="0000FF"/>
                </w:rPr>
                <w:t>N 2031</w:t>
              </w:r>
            </w:hyperlink>
            <w:r>
              <w:rPr>
                <w:color w:val="392C69"/>
              </w:rPr>
              <w:t>,</w:t>
            </w:r>
          </w:p>
          <w:p w:rsidR="007F5001" w:rsidRDefault="007F5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07.07.2022 </w:t>
            </w:r>
            <w:hyperlink r:id="rId9">
              <w:r>
                <w:rPr>
                  <w:color w:val="0000FF"/>
                </w:rPr>
                <w:t>N 1218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01" w:rsidRDefault="007F5001">
            <w:pPr>
              <w:pStyle w:val="ConsPlusNormal"/>
            </w:pPr>
          </w:p>
        </w:tc>
      </w:tr>
    </w:tbl>
    <w:p w:rsidR="007F5001" w:rsidRDefault="007F5001">
      <w:pPr>
        <w:pStyle w:val="ConsPlusNormal"/>
        <w:jc w:val="center"/>
      </w:pPr>
    </w:p>
    <w:p w:rsidR="007F5001" w:rsidRDefault="007F5001">
      <w:pPr>
        <w:pStyle w:val="ConsPlusNormal"/>
        <w:ind w:firstLine="540"/>
        <w:jc w:val="both"/>
      </w:pPr>
      <w:r>
        <w:t xml:space="preserve">В целях реализации </w:t>
      </w:r>
      <w:hyperlink r:id="rId10">
        <w:r>
          <w:rPr>
            <w:color w:val="0000FF"/>
          </w:rPr>
          <w:t>части 2 статьи 53.6</w:t>
        </w:r>
      </w:hyperlink>
      <w:r>
        <w:t xml:space="preserve"> Лесного кодекса Российской Федерации, а также </w:t>
      </w:r>
      <w:hyperlink r:id="rId11">
        <w:r>
          <w:rPr>
            <w:color w:val="0000FF"/>
          </w:rPr>
          <w:t>подпункта "ж" статьи 10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7F5001" w:rsidRDefault="007F500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11.02.2015 N 116)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ситуаций.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2.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мая 2007 г. N 304 "О классификации чрезвычайных ситуаций природного и техногенного характера" (Собрание законодательства Российской Федерации, 2007, N 22, ст. 2640) дополнить пунктом 2.1 следующего содержания: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"2.1. Установить, что классификация чрезвычайных ситуаций природного и техногенного характера, предусмотренная пунктом 1 настоящего Постановления, не распространяется на чрезвычайные ситуации в лесах, возникшие вследствие лесных пожаров.".</w:t>
      </w:r>
    </w:p>
    <w:p w:rsidR="007F5001" w:rsidRDefault="007F5001">
      <w:pPr>
        <w:pStyle w:val="ConsPlusNormal"/>
        <w:jc w:val="right"/>
      </w:pPr>
    </w:p>
    <w:p w:rsidR="007F5001" w:rsidRDefault="007F5001">
      <w:pPr>
        <w:pStyle w:val="ConsPlusNormal"/>
        <w:jc w:val="right"/>
      </w:pPr>
      <w:r>
        <w:t>Председатель Правительства</w:t>
      </w:r>
    </w:p>
    <w:p w:rsidR="007F5001" w:rsidRDefault="007F5001">
      <w:pPr>
        <w:pStyle w:val="ConsPlusNormal"/>
        <w:jc w:val="right"/>
      </w:pPr>
      <w:r>
        <w:t>Российской Федерации</w:t>
      </w:r>
    </w:p>
    <w:p w:rsidR="007F5001" w:rsidRDefault="007F5001">
      <w:pPr>
        <w:pStyle w:val="ConsPlusNormal"/>
        <w:jc w:val="right"/>
      </w:pPr>
      <w:r>
        <w:t>В.ПУТИН</w:t>
      </w:r>
    </w:p>
    <w:p w:rsidR="007F5001" w:rsidRDefault="007F5001">
      <w:pPr>
        <w:pStyle w:val="ConsPlusNormal"/>
        <w:jc w:val="right"/>
      </w:pPr>
    </w:p>
    <w:p w:rsidR="007F5001" w:rsidRDefault="007F5001">
      <w:pPr>
        <w:pStyle w:val="ConsPlusNormal"/>
        <w:jc w:val="right"/>
      </w:pPr>
    </w:p>
    <w:p w:rsidR="007F5001" w:rsidRDefault="007F5001">
      <w:pPr>
        <w:pStyle w:val="ConsPlusNormal"/>
        <w:jc w:val="right"/>
      </w:pPr>
    </w:p>
    <w:p w:rsidR="007F5001" w:rsidRDefault="007F5001">
      <w:pPr>
        <w:pStyle w:val="ConsPlusNormal"/>
        <w:jc w:val="right"/>
      </w:pPr>
    </w:p>
    <w:p w:rsidR="007F5001" w:rsidRDefault="007F5001">
      <w:pPr>
        <w:pStyle w:val="ConsPlusNormal"/>
        <w:jc w:val="right"/>
      </w:pPr>
    </w:p>
    <w:p w:rsidR="007F5001" w:rsidRDefault="007F5001">
      <w:pPr>
        <w:pStyle w:val="ConsPlusNormal"/>
        <w:jc w:val="right"/>
        <w:outlineLvl w:val="0"/>
      </w:pPr>
      <w:r>
        <w:t>Утверждены</w:t>
      </w:r>
    </w:p>
    <w:p w:rsidR="007F5001" w:rsidRDefault="007F5001">
      <w:pPr>
        <w:pStyle w:val="ConsPlusNormal"/>
        <w:jc w:val="right"/>
      </w:pPr>
      <w:r>
        <w:t>Постановлением Правительства</w:t>
      </w:r>
    </w:p>
    <w:p w:rsidR="007F5001" w:rsidRDefault="007F5001">
      <w:pPr>
        <w:pStyle w:val="ConsPlusNormal"/>
        <w:jc w:val="right"/>
      </w:pPr>
      <w:r>
        <w:t>Российской Федерации</w:t>
      </w:r>
    </w:p>
    <w:p w:rsidR="007F5001" w:rsidRDefault="007F5001">
      <w:pPr>
        <w:pStyle w:val="ConsPlusNormal"/>
        <w:jc w:val="right"/>
      </w:pPr>
      <w:r>
        <w:t>от 17 мая 2011 г. N 376</w:t>
      </w:r>
    </w:p>
    <w:p w:rsidR="007F5001" w:rsidRDefault="007F5001">
      <w:pPr>
        <w:pStyle w:val="ConsPlusNormal"/>
        <w:jc w:val="right"/>
      </w:pPr>
    </w:p>
    <w:p w:rsidR="007F5001" w:rsidRDefault="007F5001">
      <w:pPr>
        <w:pStyle w:val="ConsPlusTitle"/>
        <w:jc w:val="center"/>
      </w:pPr>
      <w:bookmarkStart w:id="0" w:name="P32"/>
      <w:bookmarkEnd w:id="0"/>
      <w:r>
        <w:t>ПРАВИЛА</w:t>
      </w:r>
    </w:p>
    <w:p w:rsidR="007F5001" w:rsidRDefault="007F5001">
      <w:pPr>
        <w:pStyle w:val="ConsPlusTitle"/>
        <w:jc w:val="center"/>
      </w:pPr>
      <w:r>
        <w:t>ВВЕДЕНИЯ ЧРЕЗВЫЧАЙНЫХ СИТУАЦИЙ В ЛЕСАХ, ВОЗНИКШИХ</w:t>
      </w:r>
    </w:p>
    <w:p w:rsidR="007F5001" w:rsidRDefault="007F5001">
      <w:pPr>
        <w:pStyle w:val="ConsPlusTitle"/>
        <w:jc w:val="center"/>
      </w:pPr>
      <w:r>
        <w:t>ВСЛЕДСТВИЕ ЛЕСНЫХ ПОЖАРОВ, И ВЗАИМОДЕЙСТВИЯ ОРГАНОВ</w:t>
      </w:r>
    </w:p>
    <w:p w:rsidR="007F5001" w:rsidRDefault="007F5001">
      <w:pPr>
        <w:pStyle w:val="ConsPlusTitle"/>
        <w:jc w:val="center"/>
      </w:pPr>
      <w:r>
        <w:t>ГОСУДАРСТВЕННОЙ ВЛАСТИ, ОРГАНОВ МЕСТНОГО САМОУПРАВЛЕНИЯ</w:t>
      </w:r>
    </w:p>
    <w:p w:rsidR="007F5001" w:rsidRDefault="007F5001">
      <w:pPr>
        <w:pStyle w:val="ConsPlusTitle"/>
        <w:jc w:val="center"/>
      </w:pPr>
      <w:r>
        <w:t>В УСЛОВИЯХ ТАКИХ ЧРЕЗВЫЧАЙНЫХ СИТУАЦИЙ</w:t>
      </w:r>
    </w:p>
    <w:p w:rsidR="007F5001" w:rsidRDefault="007F50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0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01" w:rsidRDefault="007F50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01" w:rsidRDefault="007F50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001" w:rsidRDefault="007F50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001" w:rsidRDefault="007F50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11.02.2015 </w:t>
            </w:r>
            <w:hyperlink r:id="rId14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7F5001" w:rsidRDefault="007F5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29.05.2015 </w:t>
            </w:r>
            <w:hyperlink r:id="rId15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 xml:space="preserve">, от 11.06.2016 </w:t>
            </w:r>
            <w:hyperlink r:id="rId16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25.11.2021 </w:t>
            </w:r>
            <w:hyperlink r:id="rId17">
              <w:r>
                <w:rPr>
                  <w:color w:val="0000FF"/>
                </w:rPr>
                <w:t>N 2031</w:t>
              </w:r>
            </w:hyperlink>
            <w:r>
              <w:rPr>
                <w:color w:val="392C69"/>
              </w:rPr>
              <w:t>,</w:t>
            </w:r>
          </w:p>
          <w:p w:rsidR="007F5001" w:rsidRDefault="007F5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07.07.2022 </w:t>
            </w:r>
            <w:hyperlink r:id="rId18">
              <w:r>
                <w:rPr>
                  <w:color w:val="0000FF"/>
                </w:rPr>
                <w:t>N 1218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01" w:rsidRDefault="007F5001">
            <w:pPr>
              <w:pStyle w:val="ConsPlusNormal"/>
            </w:pPr>
          </w:p>
        </w:tc>
      </w:tr>
    </w:tbl>
    <w:p w:rsidR="007F5001" w:rsidRDefault="007F5001">
      <w:pPr>
        <w:pStyle w:val="ConsPlusNormal"/>
        <w:jc w:val="center"/>
      </w:pPr>
    </w:p>
    <w:p w:rsidR="007F5001" w:rsidRDefault="007F5001">
      <w:pPr>
        <w:pStyle w:val="ConsPlusNormal"/>
        <w:ind w:firstLine="540"/>
        <w:jc w:val="both"/>
      </w:pPr>
      <w:r>
        <w:t>1. Настоящие Правила устанавливают классификацию чрезвычайных ситуаций в лесах, возникших вследствие лесных пожаров (далее - чрезвычайная ситуация в лесах), порядок введения чрезвычайных ситуаций в лесах и взаимодействия органов государственной власти, органов местного самоуправления в условиях чрезвычайных ситуаций в лесах.</w:t>
      </w:r>
    </w:p>
    <w:p w:rsidR="007F5001" w:rsidRDefault="007F5001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Чрезвычайные ситуации в лесах классифицируются на: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а) чрезвычайную ситуацию в лесах муниципального характера, при возникновении которой зона чрезвычайной ситуации в лесах не выходит за пределы одного муниципального района, муниципального или городского округа, при этом в лесах на указанной территории не локализованы два и более крупных лесных пожара (площадью 25 гектаров и более в зоне наземной охраны лесов и 200 гектаров и более в зоне авиационной охраны лесов), в отношении которых в установленном порядке не принималось решение о прекращении или приостановке работ по тушению лесного пожара, и (или) не локализован крупный лесной пожар, находящийся в пределах 5-километровой зоны вокруг населенного пункта или объекта инфраструктуры, и (или) на тушение лесных пожаров привлечено более 50 процентов лесопожарных формирований, пожарной техники и оборудования, предусмотренных планом тушения лесных пожаров соответствующих лесничеств, а также более 50 процентов резерва, предусмотренного сводным планом тушения лесных пожаров на территории субъекта Российской Федерации;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б) чрезвычайную ситуацию в лесах регионального характера, возникшую на территории субъекта Российской Федерации, при соблюдении одного из следующих условий: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зона чрезвычайной ситуации в лесах не выходит за пределы территории одного субъекта Российской Федерации, при этом чрезвычайная ситуация в лесах муниципального характера введена на территории 2 и более муниципальных районов, муниципальных или городских округов;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для тушения лесных пожаров задействовано совокупно более 70 процентов лесопожарных формирований, пожарной техники и оборудования, предусмотренных сводным планом тушения лесных пожаров на территории субъекта Российской Федерации;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не локализован крупный лесной пожар на особо охраняемой природной территории федерального значения, действующий более 3 суток с момента обнаружения, в том числе с применением космических средств;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в) чрезвычайную ситуацию в лесах межрегионального характера, возникшую на территории 2 сопредельных субъектов Российской Федерации, при соблюдении одного из следующих условий: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крупный лесной пожар действует более 3 суток с момента обнаружения, в том числе с применением космических средств, на территориях муниципальных районов, имеющих общую границу, в сопредельных субъектах Российской Федерации, при этом на территориях данных муниципальных районов введены чрезвычайные ситуации в лесах муниципального характера или в одном из субъектов Российской Федерации введена чрезвычайная ситуация в лесах регионального характера;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не локализован крупный лесной пожар на особо охраняемой природной территории федерального значения, действующий более 5 суток с момента обнаружения, в том числе с применением космических средств;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для тушения лесных пожаров задействовано совокупно более 30 процентов сил и средств, </w:t>
      </w:r>
      <w:r>
        <w:lastRenderedPageBreak/>
        <w:t>предусмотренных межрегиональным планом маневрирования лесопожарных формирований, пожарной техники и оборудования;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г) чрезвычайную ситуацию в лесах федерального характера, возникшую на территории одного и более субъектов Российской Федерации, при соблюдении одного из следующих условий: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чрезвычайная ситуация в лесах регионального характера действует более 7 суток на территории субъекта Российской Федерации;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для тушения лесных пожаров задействовано совокупно более 70 процентов сил и средств, предусмотренных сводным планом тушения лесных пожаров на территории субъекта Российской Федерации;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для тушения лесных пожаров задействовано совокупно более 50 процентов сил и средств, предусмотренных межрегиональным планом маневрирования лесопожарных формирований, пожарной техники и оборудования;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не локализован крупный лесной пожар на особо охраняемой природной территории федерального значения, действующий более 7 суток с момента обнаружения, в том числе с применением космических средств;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площадь действующих крупных лесных пожаров превышает среднюю площадь крупных лесных пожаров, исчисленную за предыдущий 5-летний период.</w:t>
      </w:r>
    </w:p>
    <w:p w:rsidR="007F5001" w:rsidRDefault="007F5001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07.07.2022 N 1218)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11.06.2016 N 528.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29.05.2015 N 515.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5. Режим чрезвычайной ситуации в лесах муниципального характера вводится в следующем порядке:</w:t>
      </w:r>
    </w:p>
    <w:p w:rsidR="007F5001" w:rsidRDefault="007F5001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а) при возникновении ситуации, предусмотренной </w:t>
      </w:r>
      <w:hyperlink w:anchor="P43">
        <w:r>
          <w:rPr>
            <w:color w:val="0000FF"/>
          </w:rPr>
          <w:t>подпунктом "а" пункта 2</w:t>
        </w:r>
      </w:hyperlink>
      <w:r>
        <w:t xml:space="preserve"> настоящих Правил, Министерство природных ресурсов и экологии Российской Федерации (в отношении лесов, расположенных на землях особо охраняемых природных территорий федерального значения), Министерство обороны Российской Федерации и Федеральная служба безопасности Российской Федерации (в отношении лесов, расположенных на землях обороны и безопасности), Федеральное агентство лесного хозяйства (в пределах полномочий, установленных </w:t>
      </w:r>
      <w:hyperlink r:id="rId22">
        <w:r>
          <w:rPr>
            <w:color w:val="0000FF"/>
          </w:rPr>
          <w:t>частью 15 статьи 83</w:t>
        </w:r>
      </w:hyperlink>
      <w:r>
        <w:t xml:space="preserve"> Лесного кодекса Российской Федерации), органы исполнительной власти субъектов Российской Федерации (в пределах полномочий, установленных </w:t>
      </w:r>
      <w:hyperlink r:id="rId23">
        <w:r>
          <w:rPr>
            <w:color w:val="0000FF"/>
          </w:rPr>
          <w:t>статьями 82</w:t>
        </w:r>
      </w:hyperlink>
      <w:r>
        <w:t xml:space="preserve"> и </w:t>
      </w:r>
      <w:hyperlink r:id="rId24">
        <w:r>
          <w:rPr>
            <w:color w:val="0000FF"/>
          </w:rPr>
          <w:t>83</w:t>
        </w:r>
      </w:hyperlink>
      <w:r>
        <w:t xml:space="preserve"> Лесного кодекса Российской Федерации), а также органы местного самоуправления (в пределах полномочий, установленных </w:t>
      </w:r>
      <w:hyperlink r:id="rId25">
        <w:r>
          <w:rPr>
            <w:color w:val="0000FF"/>
          </w:rPr>
          <w:t>статьей 84</w:t>
        </w:r>
      </w:hyperlink>
      <w:r>
        <w:t xml:space="preserve"> Лесного кодекса Российской Федерации) (далее - уполномоченные органы) направляют соответствующую информацию в комиссию по предупреждению и ликвидации чрезвычайных ситуаций и обеспечению пожарной безопасности органа местного самоуправления муниципального образования, на территории которого предполагается ввести режим чрезвычайной ситуации в лесах муниципального характера, созданную в соответствии с </w:t>
      </w:r>
      <w:hyperlink r:id="rId26">
        <w:r>
          <w:rPr>
            <w:color w:val="0000FF"/>
          </w:rPr>
          <w:t>Положением</w:t>
        </w:r>
      </w:hyperlink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N 794 (далее - Положение);</w:t>
      </w:r>
    </w:p>
    <w:p w:rsidR="007F5001" w:rsidRDefault="007F500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07.07.2022 N 1218)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б) на основании решения комиссии, указанной в </w:t>
      </w:r>
      <w:hyperlink w:anchor="P63">
        <w:r>
          <w:rPr>
            <w:color w:val="0000FF"/>
          </w:rPr>
          <w:t>подпункте "а"</w:t>
        </w:r>
      </w:hyperlink>
      <w:r>
        <w:t xml:space="preserve"> настоящего пункта, руководитель органа местного самоуправления муниципального образования, на территории которого предполагается ввести режим чрезвычайной ситуации в лесах муниципального характера, принимает решение о введении указанного режима.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lastRenderedPageBreak/>
        <w:t>6. Режим чрезвычайной ситуации в лесах регионального характера вводится в следующем порядке:</w:t>
      </w:r>
    </w:p>
    <w:p w:rsidR="007F5001" w:rsidRDefault="007F5001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а) в случае возникновения ситуации, предусмотренной </w:t>
      </w:r>
      <w:hyperlink w:anchor="P43">
        <w:r>
          <w:rPr>
            <w:color w:val="0000FF"/>
          </w:rPr>
          <w:t>подпунктом "б" пункта 2</w:t>
        </w:r>
      </w:hyperlink>
      <w:r>
        <w:t xml:space="preserve"> настоящих Правил, уполномоченные органы направляют соответствующую информацию на рассмотрение в комиссию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Федерации, на территории которого предполагается ввести режим чрезвычайной ситуации в лесах регионального характера, созданную в соответствии с </w:t>
      </w:r>
      <w:hyperlink r:id="rId28">
        <w:r>
          <w:rPr>
            <w:color w:val="0000FF"/>
          </w:rPr>
          <w:t>Положением</w:t>
        </w:r>
      </w:hyperlink>
      <w:r>
        <w:t>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б) на основании решения комиссии, указанной в </w:t>
      </w:r>
      <w:hyperlink w:anchor="P67">
        <w:r>
          <w:rPr>
            <w:color w:val="0000FF"/>
          </w:rPr>
          <w:t>подпункте "а"</w:t>
        </w:r>
      </w:hyperlink>
      <w:r>
        <w:t xml:space="preserve"> настоящего пункта, руководитель органа исполнительной власти субъекта Российской Федерации, на территории которого предполагается ввести режим чрезвычайной ситуации в лесах регионального характера, принимает решение о введении указанного режима.</w:t>
      </w:r>
    </w:p>
    <w:p w:rsidR="007F5001" w:rsidRDefault="007F5001">
      <w:pPr>
        <w:pStyle w:val="ConsPlusNormal"/>
        <w:spacing w:before="220"/>
        <w:ind w:firstLine="540"/>
        <w:jc w:val="both"/>
      </w:pPr>
      <w:bookmarkStart w:id="4" w:name="P69"/>
      <w:bookmarkEnd w:id="4"/>
      <w:r>
        <w:t>7. Режим чрезвычайной ситуации в лесах межрегионального характера вводится в следующем порядке: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а) в случае возникновения ситуации, предусмотренной </w:t>
      </w:r>
      <w:hyperlink w:anchor="P43">
        <w:r>
          <w:rPr>
            <w:color w:val="0000FF"/>
          </w:rPr>
          <w:t>подпунктом "в" пункта 2</w:t>
        </w:r>
      </w:hyperlink>
      <w:r>
        <w:t xml:space="preserve"> настоящих Правил, уполномоченные органы направляют соответствующую информацию в Федеральное агентство лесного хозяйства;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б) Федеральное агентство лесного хозяйства проверяет соответствие полученной информации данным мониторинга пожарной опасности в лесах и лесных пожаров, осуществляемого в соответствии со </w:t>
      </w:r>
      <w:hyperlink r:id="rId29">
        <w:r>
          <w:rPr>
            <w:color w:val="0000FF"/>
          </w:rPr>
          <w:t>статьей 53.2</w:t>
        </w:r>
      </w:hyperlink>
      <w:r>
        <w:t xml:space="preserve"> Лесного кодекса Российской Федерации, и в случае выявления на территориях 2 и более субъектов Российской Федерации признаков обстановки, соответствующей чрезвычайной ситуации в лесах межрегионального характера, направляет соответствующую информацию в Правительственную комиссию по предупреждению и ликвидации чрезвычайных ситуаций и обеспечению пожарной безопасности, предусмотренную </w:t>
      </w:r>
      <w:hyperlink r:id="rId30">
        <w:r>
          <w:rPr>
            <w:color w:val="0000FF"/>
          </w:rPr>
          <w:t>Положением</w:t>
        </w:r>
      </w:hyperlink>
      <w:r>
        <w:t xml:space="preserve"> (далее - Правительственная комиссия);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в) Правительственная комиссия по результатам рассмотрения полученной информации в установленном порядке принимает решение об отнесении возникшей чрезвычайной ситуации в лесах к чрезвычайной ситуации в лесах межрегионального характера, решение об установлении соответствующего режима функционирования органов управления и сил соответствующих подсистем единой государственной системы предупреждения и ликвидации чрезвычайных ситуаций.</w:t>
      </w:r>
    </w:p>
    <w:p w:rsidR="007F5001" w:rsidRDefault="007F5001">
      <w:pPr>
        <w:pStyle w:val="ConsPlusNormal"/>
        <w:jc w:val="both"/>
      </w:pPr>
      <w:r>
        <w:t xml:space="preserve">(пп. "в"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07.07.2022 N 1218)</w:t>
      </w:r>
    </w:p>
    <w:p w:rsidR="007F5001" w:rsidRDefault="007F5001">
      <w:pPr>
        <w:pStyle w:val="ConsPlusNormal"/>
        <w:spacing w:before="220"/>
        <w:ind w:firstLine="540"/>
        <w:jc w:val="both"/>
      </w:pPr>
      <w:bookmarkStart w:id="5" w:name="P74"/>
      <w:bookmarkEnd w:id="5"/>
      <w:r>
        <w:t>8. Режим чрезвычайной ситуации в лесах федерального характера вводится в следующем порядке: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а) в случае возникновения ситуации, предусмотренной </w:t>
      </w:r>
      <w:hyperlink w:anchor="P43">
        <w:r>
          <w:rPr>
            <w:color w:val="0000FF"/>
          </w:rPr>
          <w:t>подпунктом "г" пункта 2</w:t>
        </w:r>
      </w:hyperlink>
      <w:r>
        <w:t xml:space="preserve"> настоящих Правил, уполномоченные органы направляют соответствующую информацию в Федеральное агентство лесного хозяйства;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б) Федеральное агентство лесного хозяйства проверяет соответствие полученной информации данным мониторинга пожарной опасности в лесах и лесных пожаров, осуществляемого в соответствии со </w:t>
      </w:r>
      <w:hyperlink r:id="rId32">
        <w:r>
          <w:rPr>
            <w:color w:val="0000FF"/>
          </w:rPr>
          <w:t>статьей 53.2</w:t>
        </w:r>
      </w:hyperlink>
      <w:r>
        <w:t xml:space="preserve"> Лесного кодекса Российской Федерации, и в случае выявления признаков обстановки, соответствующей чрезвычайной ситуации в лесах федерального характера, направляет соответствующую информацию в Правительственную комиссию;</w:t>
      </w:r>
    </w:p>
    <w:p w:rsidR="007F5001" w:rsidRDefault="007F500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07.07.2022 N 1218)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в) Правительственная комиссия по результатам рассмотрения полученной информации в установленном порядке принимает решение об отнесении возникшей чрезвычайной ситуации в лесах к чрезвычайной ситуации в лесах федерального характера, решение об установлении </w:t>
      </w:r>
      <w:r>
        <w:lastRenderedPageBreak/>
        <w:t>соответствующего режима функционирования органов управления и сил соответствующих подсистем единой государственной системы предупреждения и ликвидации чрезвычайных ситуаций.</w:t>
      </w:r>
    </w:p>
    <w:p w:rsidR="007F5001" w:rsidRDefault="007F5001">
      <w:pPr>
        <w:pStyle w:val="ConsPlusNormal"/>
        <w:jc w:val="both"/>
      </w:pPr>
      <w:r>
        <w:t xml:space="preserve">(пп. "в"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07.07.2022 N 1218)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8(1). Для ликвидации чрезвычайных ситуаций в лесах, расположенных на землях лесного фонда, Федеральное агентство лесного хозяйства формирует в составе организаций, находящихся в его ведении, силы функциональной подсистемы охраны лесов от пожаров и защиты их от вредителей и болезней леса единой государственной системы предупреждения и ликвидации чрезвычайных ситуаций, а также обеспечивает применение таких сил в соответствии с межрегиональным планом маневрирования лесопожарных формирований, пожарной техники и оборудования, в том числе во взаимодействии с формированиями, указанными в сводном плане тушения лесных пожаров на территории субъекта Российской Федерации.</w:t>
      </w:r>
    </w:p>
    <w:p w:rsidR="007F5001" w:rsidRDefault="007F5001">
      <w:pPr>
        <w:pStyle w:val="ConsPlusNormal"/>
        <w:jc w:val="both"/>
      </w:pPr>
      <w:r>
        <w:t xml:space="preserve">(п. 8(1)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11.02.2015 N 116)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8(2). Должностное лицо (или орган) принимает решение о введении соответствующего режима чрезвычайной ситуации в лесах в течение суток со дня возникновения ситуации, послужившей основанием для его введения (за исключением режимов чрезвычайной ситуации в лесах, предусмотренных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4">
        <w:r>
          <w:rPr>
            <w:color w:val="0000FF"/>
          </w:rPr>
          <w:t>8</w:t>
        </w:r>
      </w:hyperlink>
      <w:r>
        <w:t xml:space="preserve"> настоящих Правил), и в том же порядке принимает решение об отмене такого режима чрезвычайной ситуации в срок не более 3 дней со дня устранения обстоятельств, послуживших основанием для его введения.</w:t>
      </w:r>
    </w:p>
    <w:p w:rsidR="007F5001" w:rsidRDefault="007F5001">
      <w:pPr>
        <w:pStyle w:val="ConsPlusNormal"/>
        <w:jc w:val="both"/>
      </w:pPr>
      <w:r>
        <w:t xml:space="preserve">(п. 8(2)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25.11.2021 N 2031)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9. Федеральные органы исполнительной власти, органы исполнительной власти субъектов Российской Федерации и органы местного самоуправления при введении чрезвычайных ситуаций в лесах осуществляют взаимодействие в соответствии с </w:t>
      </w:r>
      <w:hyperlink r:id="rId37">
        <w:r>
          <w:rPr>
            <w:color w:val="0000FF"/>
          </w:rPr>
          <w:t>Положением</w:t>
        </w:r>
      </w:hyperlink>
      <w:r>
        <w:t>, планами тушения лесных пожаров, сводным планом тушения лесных пожаров на территории субъекта Российской Федерации, межрегиональными планами маневрирования лесопожарных формирований, пожарной техники и оборудования.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 xml:space="preserve">Комиссии, указанные в </w:t>
      </w:r>
      <w:hyperlink w:anchor="P63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67">
        <w:r>
          <w:rPr>
            <w:color w:val="0000FF"/>
          </w:rPr>
          <w:t>подпункте "а" пункта 6</w:t>
        </w:r>
      </w:hyperlink>
      <w:r>
        <w:t xml:space="preserve"> настоящих Правил, осуществляют координацию деятельности органов управления и сил органов государственной власти, органов местного самоуправления и организаций, привлеченных к ликвидации чрезвычайной ситуации в лесах соответственно муниципального и регионального характера.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Независимо от классификации чрезвычайных ситуаций в лесах органами управления и силами органов государственной власти, органов местного самоуправления и организациями, в задачи которых входит тушение лесных пожаров, выполняются следующие основные мероприятия: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определение руководителя и должностных лиц, ответственных за осуществление мероприятий по ликвидации чрезвычайной ситуации в лесах;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оповещение руководителей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населения о возникшей чрезвычайной ситуации в лесах;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постоянный сбор, анализ и обмен информацией о лесопожарной обстановке в зоне чрезвычайной ситуации в лесах и в ходе проведения работ по ее ликвидации;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организация и поддержание постоянного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по вопросам ликвидации чрезвычайной ситуации в лесах;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t>обеспечение организации соответствующего режима работы и продолжительности рабочего дня работников групп (команд), направленных на тушение лесных пожаров;</w:t>
      </w:r>
    </w:p>
    <w:p w:rsidR="007F5001" w:rsidRDefault="007F5001">
      <w:pPr>
        <w:pStyle w:val="ConsPlusNormal"/>
        <w:spacing w:before="220"/>
        <w:ind w:firstLine="540"/>
        <w:jc w:val="both"/>
      </w:pPr>
      <w:r>
        <w:lastRenderedPageBreak/>
        <w:t>принятие дополнительных (вспомогательных) мер по организации работ по тушению лесных пожаров в целях исключения угрозы населенным пунктам, социально значимым объектам и объектам экономики.</w:t>
      </w:r>
    </w:p>
    <w:p w:rsidR="007F5001" w:rsidRDefault="007F5001">
      <w:pPr>
        <w:pStyle w:val="ConsPlusNormal"/>
        <w:jc w:val="both"/>
      </w:pPr>
      <w:r>
        <w:t xml:space="preserve">(п. 9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07.07.2022 N 1218)</w:t>
      </w:r>
    </w:p>
    <w:p w:rsidR="007F5001" w:rsidRDefault="007F5001">
      <w:pPr>
        <w:pStyle w:val="ConsPlusNormal"/>
        <w:ind w:firstLine="540"/>
        <w:jc w:val="both"/>
      </w:pPr>
    </w:p>
    <w:p w:rsidR="007F5001" w:rsidRDefault="007F5001">
      <w:pPr>
        <w:pStyle w:val="ConsPlusNormal"/>
        <w:ind w:firstLine="540"/>
        <w:jc w:val="both"/>
      </w:pPr>
    </w:p>
    <w:p w:rsidR="007F5001" w:rsidRDefault="007F50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7AF4" w:rsidRDefault="001D7AF4">
      <w:bookmarkStart w:id="6" w:name="_GoBack"/>
      <w:bookmarkEnd w:id="6"/>
    </w:p>
    <w:sectPr w:rsidR="001D7AF4" w:rsidSect="000D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01"/>
    <w:rsid w:val="001D7AF4"/>
    <w:rsid w:val="007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FFD51-DB76-4729-9216-2CC09B5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0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50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50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86D41B014EC535A62565B84914529EE8CB9EB53A4F5763E97E6FEAD5C61401482E1BCDB2757F9B2D5FFE6E38DEB9C4711E938768F3BE9LCIBG" TargetMode="External"/><Relationship Id="rId13" Type="http://schemas.openxmlformats.org/officeDocument/2006/relationships/hyperlink" Target="consultantplus://offline/ref=D9B86D41B014EC535A62565B84914529EC84BCE154ADA87C36CEEAFCAA533E451393E1BCD23957FDA9DCABB5LAI4G" TargetMode="External"/><Relationship Id="rId18" Type="http://schemas.openxmlformats.org/officeDocument/2006/relationships/hyperlink" Target="consultantplus://offline/ref=D9B86D41B014EC535A62565B84914529EE8EB9EC50A3F5763E97E6FEAD5C61401482E1BCDB2757F9B2D5FFE6E38DEB9C4711E938768F3BE9LCIBG" TargetMode="External"/><Relationship Id="rId26" Type="http://schemas.openxmlformats.org/officeDocument/2006/relationships/hyperlink" Target="consultantplus://offline/ref=D9B86D41B014EC535A62565B84914529EE88B8E855A7F5763E97E6FEAD5C61401482E1BCDB2757F8B2D5FFE6E38DEB9C4711E938768F3BE9LCIB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B86D41B014EC535A62565B84914529EB85B1EF5CA4F5763E97E6FEAD5C61401482E1BCDB2757F8B4D5FFE6E38DEB9C4711E938768F3BE9LCIBG" TargetMode="External"/><Relationship Id="rId34" Type="http://schemas.openxmlformats.org/officeDocument/2006/relationships/hyperlink" Target="consultantplus://offline/ref=D9B86D41B014EC535A62565B84914529EE8EB9EC50A3F5763E97E6FEAD5C61401482E1BCDB2757FAB5D5FFE6E38DEB9C4711E938768F3BE9LCIBG" TargetMode="External"/><Relationship Id="rId7" Type="http://schemas.openxmlformats.org/officeDocument/2006/relationships/hyperlink" Target="consultantplus://offline/ref=D9B86D41B014EC535A62565B84914529EB85B1EF57AEF5763E97E6FEAD5C61401482E1BCDB2757F9B2D5FFE6E38DEB9C4711E938768F3BE9LCIBG" TargetMode="External"/><Relationship Id="rId12" Type="http://schemas.openxmlformats.org/officeDocument/2006/relationships/hyperlink" Target="consultantplus://offline/ref=D9B86D41B014EC535A62565B84914529EB8BBDEA52A4F5763E97E6FEAD5C61401482E1BCDB2757F8B7D5FFE6E38DEB9C4711E938768F3BE9LCIBG" TargetMode="External"/><Relationship Id="rId17" Type="http://schemas.openxmlformats.org/officeDocument/2006/relationships/hyperlink" Target="consultantplus://offline/ref=D9B86D41B014EC535A62565B84914529EE8CB9EB53A4F5763E97E6FEAD5C61401482E1BCDB2757F9B2D5FFE6E38DEB9C4711E938768F3BE9LCIBG" TargetMode="External"/><Relationship Id="rId25" Type="http://schemas.openxmlformats.org/officeDocument/2006/relationships/hyperlink" Target="consultantplus://offline/ref=D9B86D41B014EC535A62565B84914529EE8FBEEC51A6F5763E97E6FEAD5C61401482E1BCDB2752FFB5D5FFE6E38DEB9C4711E938768F3BE9LCIBG" TargetMode="External"/><Relationship Id="rId33" Type="http://schemas.openxmlformats.org/officeDocument/2006/relationships/hyperlink" Target="consultantplus://offline/ref=D9B86D41B014EC535A62565B84914529EE8EB9EC50A3F5763E97E6FEAD5C61401482E1BCDB2757FAB6D5FFE6E38DEB9C4711E938768F3BE9LCIBG" TargetMode="External"/><Relationship Id="rId38" Type="http://schemas.openxmlformats.org/officeDocument/2006/relationships/hyperlink" Target="consultantplus://offline/ref=D9B86D41B014EC535A62565B84914529EE8EB9EC50A3F5763E97E6FEAD5C61401482E1BCDB2757FAB3D5FFE6E38DEB9C4711E938768F3BE9LCI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B86D41B014EC535A62565B84914529EB85B1EF57AEF5763E97E6FEAD5C61401482E1BCDB2757F9B2D5FFE6E38DEB9C4711E938768F3BE9LCIBG" TargetMode="External"/><Relationship Id="rId20" Type="http://schemas.openxmlformats.org/officeDocument/2006/relationships/hyperlink" Target="consultantplus://offline/ref=D9B86D41B014EC535A62565B84914529EB85B1EF57AEF5763E97E6FEAD5C61401482E1BCDB2757F8B0D5FFE6E38DEB9C4711E938768F3BE9LCIBG" TargetMode="External"/><Relationship Id="rId29" Type="http://schemas.openxmlformats.org/officeDocument/2006/relationships/hyperlink" Target="consultantplus://offline/ref=D9B86D41B014EC535A62565B84914529EE8FBEEC51A6F5763E97E6FEAD5C61401482E1BCDB275FFEB1D5FFE6E38DEB9C4711E938768F3BE9LCI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86D41B014EC535A62565B84914529EB85B1EF5CA4F5763E97E6FEAD5C61401482E1BCDB2757F9B2D5FFE6E38DEB9C4711E938768F3BE9LCIBG" TargetMode="External"/><Relationship Id="rId11" Type="http://schemas.openxmlformats.org/officeDocument/2006/relationships/hyperlink" Target="consultantplus://offline/ref=D9B86D41B014EC535A62565B84914529EE8FB8EE57A0F5763E97E6FEAD5C61401482E1B9DD2C03A8F38BA6B6AEC6E699500DE93EL6IBG" TargetMode="External"/><Relationship Id="rId24" Type="http://schemas.openxmlformats.org/officeDocument/2006/relationships/hyperlink" Target="consultantplus://offline/ref=D9B86D41B014EC535A62565B84914529EE8FBEEC51A6F5763E97E6FEAD5C61401482E1BCDB2752FAB5D5FFE6E38DEB9C4711E938768F3BE9LCIBG" TargetMode="External"/><Relationship Id="rId32" Type="http://schemas.openxmlformats.org/officeDocument/2006/relationships/hyperlink" Target="consultantplus://offline/ref=D9B86D41B014EC535A62565B84914529EE8FBEEC51A6F5763E97E6FEAD5C61401482E1BCDB275FFEB1D5FFE6E38DEB9C4711E938768F3BE9LCIBG" TargetMode="External"/><Relationship Id="rId37" Type="http://schemas.openxmlformats.org/officeDocument/2006/relationships/hyperlink" Target="consultantplus://offline/ref=D9B86D41B014EC535A62565B84914529EE88B8E855A7F5763E97E6FEAD5C61401482E1BCDB2757F8B2D5FFE6E38DEB9C4711E938768F3BE9LCIBG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9B86D41B014EC535A62565B84914529EB8BBDEA52A4F5763E97E6FEAD5C61401482E1BCDB2757F9B2D5FFE6E38DEB9C4711E938768F3BE9LCIBG" TargetMode="External"/><Relationship Id="rId15" Type="http://schemas.openxmlformats.org/officeDocument/2006/relationships/hyperlink" Target="consultantplus://offline/ref=D9B86D41B014EC535A62565B84914529EB85B1EF5CA4F5763E97E6FEAD5C61401482E1BCDB2757F9B2D5FFE6E38DEB9C4711E938768F3BE9LCIBG" TargetMode="External"/><Relationship Id="rId23" Type="http://schemas.openxmlformats.org/officeDocument/2006/relationships/hyperlink" Target="consultantplus://offline/ref=D9B86D41B014EC535A62565B84914529EE8FBEEC51A6F5763E97E6FEAD5C61401482E1BCDB2752FBB5D5FFE6E38DEB9C4711E938768F3BE9LCIBG" TargetMode="External"/><Relationship Id="rId28" Type="http://schemas.openxmlformats.org/officeDocument/2006/relationships/hyperlink" Target="consultantplus://offline/ref=D9B86D41B014EC535A62565B84914529EE88B8E855A7F5763E97E6FEAD5C61401482E1BCDB2757F8B2D5FFE6E38DEB9C4711E938768F3BE9LCIBG" TargetMode="External"/><Relationship Id="rId36" Type="http://schemas.openxmlformats.org/officeDocument/2006/relationships/hyperlink" Target="consultantplus://offline/ref=D9B86D41B014EC535A62565B84914529EE8CB9EB53A4F5763E97E6FEAD5C61401482E1BCDB2757F8B4D5FFE6E38DEB9C4711E938768F3BE9LCIBG" TargetMode="External"/><Relationship Id="rId10" Type="http://schemas.openxmlformats.org/officeDocument/2006/relationships/hyperlink" Target="consultantplus://offline/ref=D9B86D41B014EC535A62565B84914529EE8FBEEC51A6F5763E97E6FEAD5C61401482E1BCDB275EF8B7D5FFE6E38DEB9C4711E938768F3BE9LCIBG" TargetMode="External"/><Relationship Id="rId19" Type="http://schemas.openxmlformats.org/officeDocument/2006/relationships/hyperlink" Target="consultantplus://offline/ref=D9B86D41B014EC535A62565B84914529EE8EB9EC50A3F5763E97E6FEAD5C61401482E1BCDB2757F8B7D5FFE6E38DEB9C4711E938768F3BE9LCIBG" TargetMode="External"/><Relationship Id="rId31" Type="http://schemas.openxmlformats.org/officeDocument/2006/relationships/hyperlink" Target="consultantplus://offline/ref=D9B86D41B014EC535A62565B84914529EE8EB9EC50A3F5763E97E6FEAD5C61401482E1BCDB2757FBBFD5FFE6E38DEB9C4711E938768F3BE9LCI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B86D41B014EC535A62565B84914529EE8EB9EC50A3F5763E97E6FEAD5C61401482E1BCDB2757F9B2D5FFE6E38DEB9C4711E938768F3BE9LCIBG" TargetMode="External"/><Relationship Id="rId14" Type="http://schemas.openxmlformats.org/officeDocument/2006/relationships/hyperlink" Target="consultantplus://offline/ref=D9B86D41B014EC535A62565B84914529EB8BBDEA52A4F5763E97E6FEAD5C61401482E1BCDB2757F8B6D5FFE6E38DEB9C4711E938768F3BE9LCIBG" TargetMode="External"/><Relationship Id="rId22" Type="http://schemas.openxmlformats.org/officeDocument/2006/relationships/hyperlink" Target="consultantplus://offline/ref=D9B86D41B014EC535A62565B84914529EE8FBEEC51A6F5763E97E6FEAD5C61401482E1B5D9265CADE69AFEBAA6D1F89D4A11EB3C6AL8IEG" TargetMode="External"/><Relationship Id="rId27" Type="http://schemas.openxmlformats.org/officeDocument/2006/relationships/hyperlink" Target="consultantplus://offline/ref=D9B86D41B014EC535A62565B84914529EE8EB9EC50A3F5763E97E6FEAD5C61401482E1BCDB2757FBB0D5FFE6E38DEB9C4711E938768F3BE9LCIBG" TargetMode="External"/><Relationship Id="rId30" Type="http://schemas.openxmlformats.org/officeDocument/2006/relationships/hyperlink" Target="consultantplus://offline/ref=D9B86D41B014EC535A62565B84914529EE88B8E855A7F5763E97E6FEAD5C61401482E1BCDB2757F8B2D5FFE6E38DEB9C4711E938768F3BE9LCIBG" TargetMode="External"/><Relationship Id="rId35" Type="http://schemas.openxmlformats.org/officeDocument/2006/relationships/hyperlink" Target="consultantplus://offline/ref=D9B86D41B014EC535A62565B84914529EB8BBDEA52A4F5763E97E6FEAD5C61401482E1BCDB2757F8B6D5FFE6E38DEB9C4711E938768F3BE9LC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Мухьянов Эдуард Салимович</dc:creator>
  <cp:keywords/>
  <dc:description/>
  <cp:lastModifiedBy>Мухьянов Эдуард Салимович</cp:lastModifiedBy>
  <cp:revision>1</cp:revision>
  <dcterms:created xsi:type="dcterms:W3CDTF">2023-04-19T06:08:00Z</dcterms:created>
  <dcterms:modified xsi:type="dcterms:W3CDTF">2023-04-19T06:08:00Z</dcterms:modified>
</cp:coreProperties>
</file>