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1D" w:rsidRPr="0001396A" w:rsidRDefault="0091351D" w:rsidP="00AC15F1">
      <w:pPr>
        <w:jc w:val="center"/>
        <w:rPr>
          <w:b/>
          <w:sz w:val="28"/>
          <w:szCs w:val="28"/>
        </w:rPr>
      </w:pPr>
      <w:r w:rsidRPr="0001396A">
        <w:rPr>
          <w:b/>
          <w:sz w:val="28"/>
          <w:szCs w:val="28"/>
        </w:rPr>
        <w:t>П</w:t>
      </w:r>
      <w:r w:rsidR="00AC15F1" w:rsidRPr="0001396A">
        <w:rPr>
          <w:b/>
          <w:sz w:val="28"/>
          <w:szCs w:val="28"/>
        </w:rPr>
        <w:t xml:space="preserve">еречень </w:t>
      </w:r>
    </w:p>
    <w:p w:rsidR="00671879" w:rsidRPr="0001396A" w:rsidRDefault="006D0BD3" w:rsidP="0091351D">
      <w:pPr>
        <w:jc w:val="center"/>
        <w:rPr>
          <w:b/>
          <w:sz w:val="28"/>
          <w:szCs w:val="28"/>
        </w:rPr>
      </w:pPr>
      <w:r>
        <w:rPr>
          <w:b/>
          <w:sz w:val="28"/>
          <w:szCs w:val="28"/>
        </w:rPr>
        <w:t>нормативов по пожарно-строевой подготовке</w:t>
      </w:r>
      <w:r w:rsidR="0091351D" w:rsidRPr="0001396A">
        <w:rPr>
          <w:b/>
          <w:sz w:val="28"/>
          <w:szCs w:val="28"/>
        </w:rPr>
        <w:t xml:space="preserve"> аттестации на право осуществления руководства тушением пожаров и ликвидацией чрезвычайных ситуаций в 202</w:t>
      </w:r>
      <w:r w:rsidR="00D95F75">
        <w:rPr>
          <w:b/>
          <w:sz w:val="28"/>
          <w:szCs w:val="28"/>
        </w:rPr>
        <w:t>3</w:t>
      </w:r>
      <w:r w:rsidR="0091351D" w:rsidRPr="0001396A">
        <w:rPr>
          <w:b/>
          <w:sz w:val="28"/>
          <w:szCs w:val="28"/>
        </w:rPr>
        <w:t xml:space="preserve"> году</w:t>
      </w:r>
    </w:p>
    <w:p w:rsidR="00AC15F1" w:rsidRPr="00251D0D" w:rsidRDefault="00AC15F1" w:rsidP="00AC15F1">
      <w:pPr>
        <w:jc w:val="center"/>
      </w:pPr>
    </w:p>
    <w:tbl>
      <w:tblPr>
        <w:tblStyle w:val="af"/>
        <w:tblW w:w="10031" w:type="dxa"/>
        <w:tblLayout w:type="fixed"/>
        <w:tblLook w:val="04A0"/>
      </w:tblPr>
      <w:tblGrid>
        <w:gridCol w:w="1984"/>
        <w:gridCol w:w="5354"/>
        <w:gridCol w:w="992"/>
        <w:gridCol w:w="567"/>
        <w:gridCol w:w="567"/>
        <w:gridCol w:w="567"/>
      </w:tblGrid>
      <w:tr w:rsidR="00726396" w:rsidRPr="00971AB5" w:rsidTr="00400D4C">
        <w:tc>
          <w:tcPr>
            <w:tcW w:w="1984" w:type="dxa"/>
            <w:vMerge w:val="restart"/>
            <w:vAlign w:val="center"/>
          </w:tcPr>
          <w:p w:rsidR="00726396" w:rsidRPr="008076E4" w:rsidRDefault="00726396" w:rsidP="00A01C00">
            <w:pPr>
              <w:jc w:val="center"/>
              <w:rPr>
                <w:sz w:val="28"/>
              </w:rPr>
            </w:pPr>
            <w:r w:rsidRPr="008076E4">
              <w:rPr>
                <w:sz w:val="28"/>
              </w:rPr>
              <w:t>Норматив</w:t>
            </w:r>
          </w:p>
        </w:tc>
        <w:tc>
          <w:tcPr>
            <w:tcW w:w="5354" w:type="dxa"/>
            <w:vMerge w:val="restart"/>
            <w:vAlign w:val="center"/>
          </w:tcPr>
          <w:p w:rsidR="00726396" w:rsidRPr="008076E4" w:rsidRDefault="00726396" w:rsidP="00A01C00">
            <w:pPr>
              <w:jc w:val="center"/>
              <w:rPr>
                <w:sz w:val="28"/>
                <w:szCs w:val="20"/>
              </w:rPr>
            </w:pPr>
            <w:r w:rsidRPr="008076E4">
              <w:rPr>
                <w:sz w:val="28"/>
                <w:szCs w:val="20"/>
              </w:rPr>
              <w:t>Порядок выполнения</w:t>
            </w:r>
          </w:p>
        </w:tc>
        <w:tc>
          <w:tcPr>
            <w:tcW w:w="992" w:type="dxa"/>
            <w:vMerge w:val="restart"/>
            <w:textDirection w:val="btLr"/>
            <w:vAlign w:val="center"/>
          </w:tcPr>
          <w:p w:rsidR="00726396" w:rsidRPr="00971AB5" w:rsidRDefault="00400D4C" w:rsidP="00400D4C">
            <w:pPr>
              <w:ind w:left="113" w:right="113"/>
              <w:jc w:val="center"/>
              <w:rPr>
                <w:szCs w:val="20"/>
              </w:rPr>
            </w:pPr>
            <w:r>
              <w:rPr>
                <w:szCs w:val="20"/>
              </w:rPr>
              <w:t>Возрастная группа</w:t>
            </w:r>
          </w:p>
        </w:tc>
        <w:tc>
          <w:tcPr>
            <w:tcW w:w="1701" w:type="dxa"/>
            <w:gridSpan w:val="3"/>
            <w:vAlign w:val="center"/>
          </w:tcPr>
          <w:p w:rsidR="00726396" w:rsidRPr="00971AB5" w:rsidRDefault="00726396" w:rsidP="00A01C00">
            <w:pPr>
              <w:jc w:val="center"/>
            </w:pPr>
            <w:r w:rsidRPr="00971AB5">
              <w:t>Время, сек</w:t>
            </w:r>
          </w:p>
        </w:tc>
      </w:tr>
      <w:tr w:rsidR="00726396" w:rsidRPr="00971AB5" w:rsidTr="00400D4C">
        <w:trPr>
          <w:cantSplit/>
          <w:trHeight w:val="1229"/>
        </w:trPr>
        <w:tc>
          <w:tcPr>
            <w:tcW w:w="1984" w:type="dxa"/>
            <w:vMerge/>
            <w:vAlign w:val="center"/>
          </w:tcPr>
          <w:p w:rsidR="00726396" w:rsidRPr="00971AB5" w:rsidRDefault="00726396" w:rsidP="00A01C00">
            <w:pPr>
              <w:jc w:val="center"/>
            </w:pPr>
          </w:p>
        </w:tc>
        <w:tc>
          <w:tcPr>
            <w:tcW w:w="5354" w:type="dxa"/>
            <w:vMerge/>
            <w:vAlign w:val="center"/>
          </w:tcPr>
          <w:p w:rsidR="00726396" w:rsidRPr="00971AB5" w:rsidRDefault="00726396" w:rsidP="00A01C00">
            <w:pPr>
              <w:jc w:val="center"/>
              <w:rPr>
                <w:szCs w:val="20"/>
              </w:rPr>
            </w:pPr>
          </w:p>
        </w:tc>
        <w:tc>
          <w:tcPr>
            <w:tcW w:w="992" w:type="dxa"/>
            <w:vMerge/>
            <w:vAlign w:val="center"/>
          </w:tcPr>
          <w:p w:rsidR="00726396" w:rsidRPr="00971AB5" w:rsidRDefault="00726396" w:rsidP="00A01C00">
            <w:pPr>
              <w:jc w:val="center"/>
              <w:rPr>
                <w:szCs w:val="20"/>
              </w:rPr>
            </w:pPr>
          </w:p>
        </w:tc>
        <w:tc>
          <w:tcPr>
            <w:tcW w:w="567" w:type="dxa"/>
            <w:textDirection w:val="btLr"/>
            <w:vAlign w:val="center"/>
          </w:tcPr>
          <w:p w:rsidR="00726396" w:rsidRPr="00971AB5" w:rsidRDefault="00726396" w:rsidP="00A01C00">
            <w:pPr>
              <w:ind w:left="113" w:right="113"/>
              <w:jc w:val="center"/>
            </w:pPr>
            <w:r w:rsidRPr="00971AB5">
              <w:t>удовл</w:t>
            </w:r>
          </w:p>
        </w:tc>
        <w:tc>
          <w:tcPr>
            <w:tcW w:w="567" w:type="dxa"/>
            <w:textDirection w:val="btLr"/>
            <w:vAlign w:val="center"/>
          </w:tcPr>
          <w:p w:rsidR="00726396" w:rsidRPr="00971AB5" w:rsidRDefault="00726396" w:rsidP="00A01C00">
            <w:pPr>
              <w:ind w:left="113" w:right="113"/>
              <w:jc w:val="center"/>
            </w:pPr>
            <w:r w:rsidRPr="00971AB5">
              <w:t>хорошо</w:t>
            </w:r>
          </w:p>
        </w:tc>
        <w:tc>
          <w:tcPr>
            <w:tcW w:w="567" w:type="dxa"/>
            <w:textDirection w:val="btLr"/>
            <w:vAlign w:val="center"/>
          </w:tcPr>
          <w:p w:rsidR="00726396" w:rsidRPr="00971AB5" w:rsidRDefault="00726396" w:rsidP="00A01C00">
            <w:pPr>
              <w:ind w:left="113" w:right="113"/>
              <w:jc w:val="center"/>
            </w:pPr>
            <w:r w:rsidRPr="00971AB5">
              <w:t>отлично</w:t>
            </w:r>
          </w:p>
        </w:tc>
      </w:tr>
      <w:tr w:rsidR="00400D4C" w:rsidRPr="00971AB5" w:rsidTr="008076E4">
        <w:trPr>
          <w:trHeight w:val="329"/>
        </w:trPr>
        <w:tc>
          <w:tcPr>
            <w:tcW w:w="1984" w:type="dxa"/>
            <w:vMerge w:val="restart"/>
            <w:vAlign w:val="center"/>
          </w:tcPr>
          <w:p w:rsidR="00400D4C" w:rsidRPr="008076E4" w:rsidRDefault="00400D4C" w:rsidP="00A01C00">
            <w:pPr>
              <w:pStyle w:val="Default"/>
              <w:rPr>
                <w:szCs w:val="22"/>
              </w:rPr>
            </w:pPr>
            <w:r w:rsidRPr="008076E4">
              <w:rPr>
                <w:szCs w:val="22"/>
              </w:rPr>
              <w:t xml:space="preserve">Надевание и включение в СИЗОД </w:t>
            </w:r>
          </w:p>
        </w:tc>
        <w:tc>
          <w:tcPr>
            <w:tcW w:w="5354" w:type="dxa"/>
            <w:vMerge w:val="restart"/>
            <w:vAlign w:val="center"/>
          </w:tcPr>
          <w:p w:rsidR="00400D4C" w:rsidRPr="008076E4" w:rsidRDefault="00400D4C" w:rsidP="00A01C00">
            <w:pPr>
              <w:pStyle w:val="Default"/>
              <w:rPr>
                <w:i/>
                <w:iCs/>
                <w:sz w:val="22"/>
                <w:szCs w:val="20"/>
              </w:rPr>
            </w:pPr>
            <w:r w:rsidRPr="008076E4">
              <w:rPr>
                <w:i/>
                <w:iCs/>
                <w:sz w:val="22"/>
                <w:szCs w:val="20"/>
              </w:rPr>
              <w:t xml:space="preserve">Условия выполнения: </w:t>
            </w:r>
            <w:r w:rsidRPr="008076E4">
              <w:rPr>
                <w:iCs/>
                <w:sz w:val="22"/>
                <w:szCs w:val="20"/>
              </w:rPr>
              <w:t>исполнитель стоит в одном метре от стеллажа с ДАСВ, лицом к нему.</w:t>
            </w:r>
            <w:r w:rsidRPr="008076E4">
              <w:rPr>
                <w:i/>
                <w:iCs/>
                <w:sz w:val="22"/>
                <w:szCs w:val="20"/>
              </w:rPr>
              <w:t xml:space="preserve"> </w:t>
            </w:r>
          </w:p>
          <w:p w:rsidR="00400D4C" w:rsidRPr="008076E4" w:rsidRDefault="00400D4C" w:rsidP="00A01C00">
            <w:pPr>
              <w:pStyle w:val="Default"/>
              <w:rPr>
                <w:i/>
                <w:iCs/>
                <w:sz w:val="22"/>
                <w:szCs w:val="20"/>
              </w:rPr>
            </w:pPr>
            <w:r w:rsidRPr="008076E4">
              <w:rPr>
                <w:i/>
                <w:iCs/>
                <w:sz w:val="22"/>
                <w:szCs w:val="20"/>
              </w:rPr>
              <w:t xml:space="preserve">Упражнение считается выполненным, если: </w:t>
            </w:r>
            <w:r w:rsidRPr="008076E4">
              <w:rPr>
                <w:iCs/>
                <w:sz w:val="22"/>
                <w:szCs w:val="20"/>
              </w:rPr>
              <w:t>исполнитель надел ДАСВ, отрегулировал наплечные и поясные ремни, застегнул поясной и нагрудный замок (фастекс), выполнил рабочую (боевую) проверку и включился в ДАСВ</w:t>
            </w:r>
            <w:r w:rsidRPr="008076E4">
              <w:rPr>
                <w:i/>
                <w:iCs/>
                <w:sz w:val="22"/>
                <w:szCs w:val="20"/>
              </w:rPr>
              <w:t>.</w:t>
            </w:r>
            <w:r w:rsidRPr="008076E4">
              <w:rPr>
                <w:sz w:val="22"/>
                <w:szCs w:val="23"/>
              </w:rPr>
              <w:t xml:space="preserve"> На правильность, но не более:</w:t>
            </w:r>
          </w:p>
        </w:tc>
        <w:tc>
          <w:tcPr>
            <w:tcW w:w="992" w:type="dxa"/>
            <w:vAlign w:val="center"/>
          </w:tcPr>
          <w:p w:rsidR="00400D4C" w:rsidRPr="00400D4C" w:rsidRDefault="00400D4C" w:rsidP="00A01C00">
            <w:pPr>
              <w:pStyle w:val="Default"/>
              <w:jc w:val="center"/>
              <w:rPr>
                <w:sz w:val="16"/>
                <w:szCs w:val="23"/>
              </w:rPr>
            </w:pPr>
            <w:r>
              <w:rPr>
                <w:sz w:val="16"/>
                <w:szCs w:val="23"/>
              </w:rPr>
              <w:t>д</w:t>
            </w:r>
            <w:r w:rsidRPr="00400D4C">
              <w:rPr>
                <w:sz w:val="16"/>
                <w:szCs w:val="23"/>
              </w:rPr>
              <w:t>о 30 лет</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60</w:t>
            </w:r>
          </w:p>
        </w:tc>
      </w:tr>
      <w:tr w:rsidR="00400D4C" w:rsidRPr="00971AB5" w:rsidTr="008076E4">
        <w:trPr>
          <w:trHeight w:val="329"/>
        </w:trPr>
        <w:tc>
          <w:tcPr>
            <w:tcW w:w="1984" w:type="dxa"/>
            <w:vMerge/>
            <w:vAlign w:val="center"/>
          </w:tcPr>
          <w:p w:rsidR="00400D4C" w:rsidRPr="008076E4" w:rsidRDefault="00400D4C" w:rsidP="00A01C00">
            <w:pPr>
              <w:pStyle w:val="Default"/>
              <w:rPr>
                <w:szCs w:val="22"/>
              </w:rPr>
            </w:pPr>
          </w:p>
        </w:tc>
        <w:tc>
          <w:tcPr>
            <w:tcW w:w="5354" w:type="dxa"/>
            <w:vMerge/>
            <w:vAlign w:val="center"/>
          </w:tcPr>
          <w:p w:rsidR="00400D4C" w:rsidRPr="008076E4" w:rsidRDefault="00400D4C" w:rsidP="00A01C00">
            <w:pPr>
              <w:pStyle w:val="Default"/>
              <w:rPr>
                <w:i/>
                <w:iCs/>
                <w:sz w:val="22"/>
                <w:szCs w:val="20"/>
              </w:rPr>
            </w:pPr>
          </w:p>
        </w:tc>
        <w:tc>
          <w:tcPr>
            <w:tcW w:w="992" w:type="dxa"/>
            <w:vAlign w:val="center"/>
          </w:tcPr>
          <w:p w:rsidR="00400D4C" w:rsidRPr="00400D4C" w:rsidRDefault="00400D4C" w:rsidP="00400D4C">
            <w:pPr>
              <w:pStyle w:val="Default"/>
              <w:jc w:val="center"/>
              <w:rPr>
                <w:sz w:val="16"/>
                <w:szCs w:val="23"/>
              </w:rPr>
            </w:pPr>
            <w:r>
              <w:rPr>
                <w:sz w:val="16"/>
                <w:szCs w:val="23"/>
              </w:rPr>
              <w:t>31 – 35 лет</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66</w:t>
            </w:r>
          </w:p>
        </w:tc>
      </w:tr>
      <w:tr w:rsidR="00400D4C" w:rsidRPr="00971AB5" w:rsidTr="008076E4">
        <w:trPr>
          <w:trHeight w:val="329"/>
        </w:trPr>
        <w:tc>
          <w:tcPr>
            <w:tcW w:w="1984" w:type="dxa"/>
            <w:vMerge/>
            <w:vAlign w:val="center"/>
          </w:tcPr>
          <w:p w:rsidR="00400D4C" w:rsidRPr="008076E4" w:rsidRDefault="00400D4C" w:rsidP="00A01C00">
            <w:pPr>
              <w:pStyle w:val="Default"/>
              <w:rPr>
                <w:szCs w:val="22"/>
              </w:rPr>
            </w:pPr>
          </w:p>
        </w:tc>
        <w:tc>
          <w:tcPr>
            <w:tcW w:w="5354" w:type="dxa"/>
            <w:vMerge/>
            <w:vAlign w:val="center"/>
          </w:tcPr>
          <w:p w:rsidR="00400D4C" w:rsidRPr="008076E4" w:rsidRDefault="00400D4C" w:rsidP="00A01C00">
            <w:pPr>
              <w:pStyle w:val="Default"/>
              <w:rPr>
                <w:i/>
                <w:iCs/>
                <w:sz w:val="22"/>
                <w:szCs w:val="20"/>
              </w:rPr>
            </w:pPr>
          </w:p>
        </w:tc>
        <w:tc>
          <w:tcPr>
            <w:tcW w:w="992" w:type="dxa"/>
            <w:vAlign w:val="center"/>
          </w:tcPr>
          <w:p w:rsidR="00400D4C" w:rsidRPr="00400D4C" w:rsidRDefault="00400D4C" w:rsidP="00400D4C">
            <w:pPr>
              <w:pStyle w:val="Default"/>
              <w:jc w:val="center"/>
              <w:rPr>
                <w:sz w:val="16"/>
                <w:szCs w:val="23"/>
              </w:rPr>
            </w:pPr>
            <w:r>
              <w:rPr>
                <w:sz w:val="16"/>
                <w:szCs w:val="23"/>
              </w:rPr>
              <w:t>36 – 40 лет</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78</w:t>
            </w:r>
          </w:p>
        </w:tc>
      </w:tr>
      <w:tr w:rsidR="00400D4C" w:rsidRPr="00971AB5" w:rsidTr="008076E4">
        <w:trPr>
          <w:trHeight w:val="329"/>
        </w:trPr>
        <w:tc>
          <w:tcPr>
            <w:tcW w:w="1984" w:type="dxa"/>
            <w:vMerge/>
            <w:vAlign w:val="center"/>
          </w:tcPr>
          <w:p w:rsidR="00400D4C" w:rsidRPr="008076E4" w:rsidRDefault="00400D4C" w:rsidP="00A01C00">
            <w:pPr>
              <w:pStyle w:val="Default"/>
              <w:rPr>
                <w:szCs w:val="22"/>
              </w:rPr>
            </w:pPr>
          </w:p>
        </w:tc>
        <w:tc>
          <w:tcPr>
            <w:tcW w:w="5354" w:type="dxa"/>
            <w:vMerge/>
            <w:vAlign w:val="center"/>
          </w:tcPr>
          <w:p w:rsidR="00400D4C" w:rsidRPr="008076E4" w:rsidRDefault="00400D4C" w:rsidP="00A01C00">
            <w:pPr>
              <w:pStyle w:val="Default"/>
              <w:rPr>
                <w:i/>
                <w:iCs/>
                <w:sz w:val="22"/>
                <w:szCs w:val="20"/>
              </w:rPr>
            </w:pPr>
          </w:p>
        </w:tc>
        <w:tc>
          <w:tcPr>
            <w:tcW w:w="992" w:type="dxa"/>
            <w:vAlign w:val="center"/>
          </w:tcPr>
          <w:p w:rsidR="00400D4C" w:rsidRPr="00400D4C" w:rsidRDefault="00400D4C" w:rsidP="00400D4C">
            <w:pPr>
              <w:pStyle w:val="Default"/>
              <w:jc w:val="center"/>
              <w:rPr>
                <w:sz w:val="16"/>
                <w:szCs w:val="23"/>
              </w:rPr>
            </w:pPr>
            <w:r>
              <w:rPr>
                <w:sz w:val="16"/>
                <w:szCs w:val="23"/>
              </w:rPr>
              <w:t>41 – 45 лет</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84</w:t>
            </w:r>
          </w:p>
        </w:tc>
      </w:tr>
      <w:tr w:rsidR="00400D4C" w:rsidRPr="00971AB5" w:rsidTr="008076E4">
        <w:trPr>
          <w:trHeight w:val="329"/>
        </w:trPr>
        <w:tc>
          <w:tcPr>
            <w:tcW w:w="1984" w:type="dxa"/>
            <w:vMerge/>
            <w:vAlign w:val="center"/>
          </w:tcPr>
          <w:p w:rsidR="00400D4C" w:rsidRPr="008076E4" w:rsidRDefault="00400D4C" w:rsidP="00A01C00">
            <w:pPr>
              <w:pStyle w:val="Default"/>
              <w:rPr>
                <w:szCs w:val="22"/>
              </w:rPr>
            </w:pPr>
          </w:p>
        </w:tc>
        <w:tc>
          <w:tcPr>
            <w:tcW w:w="5354" w:type="dxa"/>
            <w:vMerge/>
            <w:vAlign w:val="center"/>
          </w:tcPr>
          <w:p w:rsidR="00400D4C" w:rsidRPr="008076E4" w:rsidRDefault="00400D4C" w:rsidP="00A01C00">
            <w:pPr>
              <w:pStyle w:val="Default"/>
              <w:rPr>
                <w:i/>
                <w:iCs/>
                <w:sz w:val="22"/>
                <w:szCs w:val="20"/>
              </w:rPr>
            </w:pPr>
          </w:p>
        </w:tc>
        <w:tc>
          <w:tcPr>
            <w:tcW w:w="992" w:type="dxa"/>
            <w:vAlign w:val="center"/>
          </w:tcPr>
          <w:p w:rsidR="00400D4C" w:rsidRPr="00400D4C" w:rsidRDefault="00400D4C" w:rsidP="00400D4C">
            <w:pPr>
              <w:pStyle w:val="Default"/>
              <w:jc w:val="center"/>
              <w:rPr>
                <w:sz w:val="16"/>
                <w:szCs w:val="23"/>
              </w:rPr>
            </w:pPr>
            <w:r>
              <w:rPr>
                <w:sz w:val="16"/>
                <w:szCs w:val="23"/>
              </w:rPr>
              <w:t>46 – 50 лет</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90</w:t>
            </w:r>
          </w:p>
        </w:tc>
      </w:tr>
      <w:tr w:rsidR="00400D4C" w:rsidRPr="00971AB5" w:rsidTr="008076E4">
        <w:trPr>
          <w:trHeight w:val="329"/>
        </w:trPr>
        <w:tc>
          <w:tcPr>
            <w:tcW w:w="1984" w:type="dxa"/>
            <w:vMerge/>
            <w:vAlign w:val="center"/>
          </w:tcPr>
          <w:p w:rsidR="00400D4C" w:rsidRPr="008076E4" w:rsidRDefault="00400D4C" w:rsidP="00A01C00">
            <w:pPr>
              <w:pStyle w:val="Default"/>
              <w:rPr>
                <w:szCs w:val="22"/>
              </w:rPr>
            </w:pPr>
          </w:p>
        </w:tc>
        <w:tc>
          <w:tcPr>
            <w:tcW w:w="5354" w:type="dxa"/>
            <w:vMerge/>
            <w:vAlign w:val="center"/>
          </w:tcPr>
          <w:p w:rsidR="00400D4C" w:rsidRPr="008076E4" w:rsidRDefault="00400D4C" w:rsidP="00A01C00">
            <w:pPr>
              <w:pStyle w:val="Default"/>
              <w:rPr>
                <w:i/>
                <w:iCs/>
                <w:sz w:val="22"/>
                <w:szCs w:val="20"/>
              </w:rPr>
            </w:pPr>
          </w:p>
        </w:tc>
        <w:tc>
          <w:tcPr>
            <w:tcW w:w="992" w:type="dxa"/>
            <w:vAlign w:val="center"/>
          </w:tcPr>
          <w:p w:rsidR="00400D4C" w:rsidRPr="00400D4C" w:rsidRDefault="00400D4C" w:rsidP="00400D4C">
            <w:pPr>
              <w:pStyle w:val="Default"/>
              <w:jc w:val="center"/>
              <w:rPr>
                <w:sz w:val="16"/>
                <w:szCs w:val="23"/>
              </w:rPr>
            </w:pPr>
            <w:r>
              <w:rPr>
                <w:sz w:val="16"/>
                <w:szCs w:val="23"/>
              </w:rPr>
              <w:t>51 и более</w:t>
            </w:r>
          </w:p>
        </w:tc>
        <w:tc>
          <w:tcPr>
            <w:tcW w:w="1701" w:type="dxa"/>
            <w:gridSpan w:val="3"/>
            <w:vAlign w:val="center"/>
          </w:tcPr>
          <w:p w:rsidR="00400D4C" w:rsidRPr="00D95F75" w:rsidRDefault="00400D4C" w:rsidP="00A01C00">
            <w:pPr>
              <w:pStyle w:val="Default"/>
              <w:jc w:val="center"/>
              <w:rPr>
                <w:color w:val="FF0000"/>
                <w:sz w:val="23"/>
                <w:szCs w:val="23"/>
              </w:rPr>
            </w:pPr>
            <w:r w:rsidRPr="00D95F75">
              <w:rPr>
                <w:color w:val="FF0000"/>
                <w:sz w:val="23"/>
                <w:szCs w:val="23"/>
              </w:rPr>
              <w:t>108</w:t>
            </w:r>
          </w:p>
        </w:tc>
      </w:tr>
      <w:tr w:rsidR="007932EA" w:rsidRPr="00971AB5" w:rsidTr="008076E4">
        <w:trPr>
          <w:trHeight w:val="497"/>
        </w:trPr>
        <w:tc>
          <w:tcPr>
            <w:tcW w:w="1984" w:type="dxa"/>
            <w:vMerge w:val="restart"/>
            <w:vAlign w:val="center"/>
          </w:tcPr>
          <w:p w:rsidR="007932EA" w:rsidRPr="008076E4" w:rsidRDefault="007932EA" w:rsidP="00A01C00">
            <w:pPr>
              <w:pStyle w:val="Default"/>
              <w:rPr>
                <w:szCs w:val="22"/>
              </w:rPr>
            </w:pPr>
            <w:r w:rsidRPr="008076E4">
              <w:rPr>
                <w:szCs w:val="22"/>
              </w:rPr>
              <w:t xml:space="preserve">Прокладка магистральной рукавной линии одним исполнителем на 3 рукава </w:t>
            </w:r>
          </w:p>
        </w:tc>
        <w:tc>
          <w:tcPr>
            <w:tcW w:w="5354" w:type="dxa"/>
            <w:vMerge w:val="restart"/>
            <w:vAlign w:val="center"/>
          </w:tcPr>
          <w:p w:rsidR="007932EA" w:rsidRPr="008076E4" w:rsidRDefault="007932EA" w:rsidP="00D80DFE">
            <w:pPr>
              <w:pStyle w:val="Default"/>
              <w:rPr>
                <w:sz w:val="22"/>
                <w:szCs w:val="22"/>
              </w:rPr>
            </w:pPr>
            <w:r w:rsidRPr="008076E4">
              <w:rPr>
                <w:i/>
                <w:iCs/>
                <w:sz w:val="22"/>
                <w:szCs w:val="22"/>
              </w:rPr>
              <w:t xml:space="preserve">Условия выполнения: </w:t>
            </w:r>
            <w:r w:rsidRPr="008076E4">
              <w:rPr>
                <w:sz w:val="22"/>
                <w:szCs w:val="22"/>
              </w:rPr>
              <w:t xml:space="preserve">АЦ установлен на ровной площадке с твердым покрытием. Пожарное оборудование находится в отсеках, согласно табелю положенности пожарного автомобиля. Отсеки закрыты. Исполнитель, включенный в ДАСВ, стоит у колеса задней оси АЦ. </w:t>
            </w:r>
          </w:p>
          <w:p w:rsidR="007932EA" w:rsidRPr="008076E4" w:rsidRDefault="007932EA" w:rsidP="00D80DFE">
            <w:pPr>
              <w:pStyle w:val="Default"/>
              <w:rPr>
                <w:sz w:val="22"/>
                <w:szCs w:val="22"/>
              </w:rPr>
            </w:pPr>
            <w:r w:rsidRPr="008076E4">
              <w:rPr>
                <w:i/>
                <w:iCs/>
                <w:sz w:val="22"/>
                <w:szCs w:val="22"/>
              </w:rPr>
              <w:t xml:space="preserve">Упражнение считается выполненным, если: </w:t>
            </w:r>
            <w:r w:rsidRPr="008076E4">
              <w:rPr>
                <w:sz w:val="22"/>
                <w:szCs w:val="22"/>
              </w:rPr>
              <w:t>магистральная рукавная линия с присоединенным трехходовым разветвлением РТ-80 проложена и присоединена к напорному патрубку насосной установки АЦ. Исполнитель, включенный в ДАСВ, находится у РТ-80.</w:t>
            </w:r>
          </w:p>
        </w:tc>
        <w:tc>
          <w:tcPr>
            <w:tcW w:w="992" w:type="dxa"/>
            <w:vAlign w:val="center"/>
          </w:tcPr>
          <w:p w:rsidR="007932EA" w:rsidRPr="00400D4C" w:rsidRDefault="007932EA" w:rsidP="007843EB">
            <w:pPr>
              <w:pStyle w:val="Default"/>
              <w:jc w:val="center"/>
              <w:rPr>
                <w:sz w:val="16"/>
                <w:szCs w:val="23"/>
              </w:rPr>
            </w:pPr>
            <w:r>
              <w:rPr>
                <w:sz w:val="16"/>
                <w:szCs w:val="23"/>
              </w:rPr>
              <w:t>д</w:t>
            </w:r>
            <w:r w:rsidRPr="00400D4C">
              <w:rPr>
                <w:sz w:val="16"/>
                <w:szCs w:val="23"/>
              </w:rPr>
              <w:t>о 30 лет</w:t>
            </w:r>
          </w:p>
        </w:tc>
        <w:tc>
          <w:tcPr>
            <w:tcW w:w="567" w:type="dxa"/>
            <w:vAlign w:val="center"/>
          </w:tcPr>
          <w:p w:rsidR="007932EA" w:rsidRPr="007932EA" w:rsidRDefault="007932EA" w:rsidP="00A01C00">
            <w:pPr>
              <w:pStyle w:val="Default"/>
              <w:jc w:val="center"/>
              <w:rPr>
                <w:sz w:val="20"/>
                <w:szCs w:val="20"/>
              </w:rPr>
            </w:pPr>
            <w:r w:rsidRPr="007932EA">
              <w:rPr>
                <w:sz w:val="20"/>
                <w:szCs w:val="20"/>
              </w:rPr>
              <w:t>50</w:t>
            </w:r>
          </w:p>
        </w:tc>
        <w:tc>
          <w:tcPr>
            <w:tcW w:w="567" w:type="dxa"/>
            <w:vAlign w:val="center"/>
          </w:tcPr>
          <w:p w:rsidR="007932EA" w:rsidRPr="007932EA" w:rsidRDefault="007932EA" w:rsidP="00A01C00">
            <w:pPr>
              <w:pStyle w:val="Default"/>
              <w:jc w:val="center"/>
              <w:rPr>
                <w:sz w:val="20"/>
                <w:szCs w:val="20"/>
              </w:rPr>
            </w:pPr>
            <w:r w:rsidRPr="007932EA">
              <w:rPr>
                <w:sz w:val="20"/>
                <w:szCs w:val="20"/>
              </w:rPr>
              <w:t>45</w:t>
            </w:r>
          </w:p>
        </w:tc>
        <w:tc>
          <w:tcPr>
            <w:tcW w:w="567" w:type="dxa"/>
            <w:vAlign w:val="center"/>
          </w:tcPr>
          <w:p w:rsidR="007932EA" w:rsidRPr="007932EA" w:rsidRDefault="007932EA" w:rsidP="00A01C00">
            <w:pPr>
              <w:pStyle w:val="Default"/>
              <w:jc w:val="center"/>
              <w:rPr>
                <w:sz w:val="20"/>
                <w:szCs w:val="20"/>
              </w:rPr>
            </w:pPr>
            <w:r w:rsidRPr="007932EA">
              <w:rPr>
                <w:sz w:val="20"/>
                <w:szCs w:val="20"/>
              </w:rPr>
              <w:t>40</w:t>
            </w:r>
          </w:p>
        </w:tc>
      </w:tr>
      <w:tr w:rsidR="007932EA" w:rsidRPr="00971AB5" w:rsidTr="008076E4">
        <w:trPr>
          <w:trHeight w:val="498"/>
        </w:trPr>
        <w:tc>
          <w:tcPr>
            <w:tcW w:w="1984" w:type="dxa"/>
            <w:vMerge/>
            <w:vAlign w:val="center"/>
          </w:tcPr>
          <w:p w:rsidR="007932EA" w:rsidRPr="008076E4" w:rsidRDefault="007932EA" w:rsidP="00A01C00">
            <w:pPr>
              <w:pStyle w:val="Default"/>
              <w:rPr>
                <w:szCs w:val="22"/>
              </w:rPr>
            </w:pPr>
          </w:p>
        </w:tc>
        <w:tc>
          <w:tcPr>
            <w:tcW w:w="5354" w:type="dxa"/>
            <w:vMerge/>
            <w:vAlign w:val="center"/>
          </w:tcPr>
          <w:p w:rsidR="007932EA" w:rsidRPr="008076E4" w:rsidRDefault="007932EA" w:rsidP="00D80DFE">
            <w:pPr>
              <w:pStyle w:val="Default"/>
              <w:rPr>
                <w:i/>
                <w:iCs/>
                <w:sz w:val="22"/>
                <w:szCs w:val="22"/>
              </w:rPr>
            </w:pPr>
          </w:p>
        </w:tc>
        <w:tc>
          <w:tcPr>
            <w:tcW w:w="992" w:type="dxa"/>
            <w:vAlign w:val="center"/>
          </w:tcPr>
          <w:p w:rsidR="007932EA" w:rsidRPr="00400D4C" w:rsidRDefault="007932EA" w:rsidP="007843EB">
            <w:pPr>
              <w:pStyle w:val="Default"/>
              <w:jc w:val="center"/>
              <w:rPr>
                <w:sz w:val="16"/>
                <w:szCs w:val="23"/>
              </w:rPr>
            </w:pPr>
            <w:r>
              <w:rPr>
                <w:sz w:val="16"/>
                <w:szCs w:val="23"/>
              </w:rPr>
              <w:t>31 – 35 лет</w:t>
            </w:r>
          </w:p>
        </w:tc>
        <w:tc>
          <w:tcPr>
            <w:tcW w:w="567" w:type="dxa"/>
            <w:vAlign w:val="center"/>
          </w:tcPr>
          <w:p w:rsidR="007932EA" w:rsidRPr="007932EA" w:rsidRDefault="007932EA" w:rsidP="00A01C00">
            <w:pPr>
              <w:pStyle w:val="Default"/>
              <w:jc w:val="center"/>
              <w:rPr>
                <w:sz w:val="20"/>
                <w:szCs w:val="20"/>
              </w:rPr>
            </w:pPr>
            <w:r w:rsidRPr="007932EA">
              <w:rPr>
                <w:sz w:val="20"/>
                <w:szCs w:val="20"/>
              </w:rPr>
              <w:t>55</w:t>
            </w:r>
          </w:p>
        </w:tc>
        <w:tc>
          <w:tcPr>
            <w:tcW w:w="567" w:type="dxa"/>
            <w:vAlign w:val="center"/>
          </w:tcPr>
          <w:p w:rsidR="007932EA" w:rsidRPr="007932EA" w:rsidRDefault="007932EA" w:rsidP="00A01C00">
            <w:pPr>
              <w:pStyle w:val="Default"/>
              <w:jc w:val="center"/>
              <w:rPr>
                <w:sz w:val="20"/>
                <w:szCs w:val="20"/>
              </w:rPr>
            </w:pPr>
            <w:r w:rsidRPr="007932EA">
              <w:rPr>
                <w:sz w:val="20"/>
                <w:szCs w:val="20"/>
              </w:rPr>
              <w:t>49,5</w:t>
            </w:r>
          </w:p>
        </w:tc>
        <w:tc>
          <w:tcPr>
            <w:tcW w:w="567" w:type="dxa"/>
            <w:vAlign w:val="center"/>
          </w:tcPr>
          <w:p w:rsidR="007932EA" w:rsidRPr="007932EA" w:rsidRDefault="007932EA" w:rsidP="00A01C00">
            <w:pPr>
              <w:pStyle w:val="Default"/>
              <w:jc w:val="center"/>
              <w:rPr>
                <w:sz w:val="20"/>
                <w:szCs w:val="20"/>
              </w:rPr>
            </w:pPr>
            <w:r>
              <w:rPr>
                <w:sz w:val="20"/>
                <w:szCs w:val="20"/>
              </w:rPr>
              <w:t>44</w:t>
            </w:r>
          </w:p>
        </w:tc>
      </w:tr>
      <w:tr w:rsidR="007932EA" w:rsidRPr="00971AB5" w:rsidTr="008076E4">
        <w:trPr>
          <w:trHeight w:val="498"/>
        </w:trPr>
        <w:tc>
          <w:tcPr>
            <w:tcW w:w="1984" w:type="dxa"/>
            <w:vMerge/>
            <w:vAlign w:val="center"/>
          </w:tcPr>
          <w:p w:rsidR="007932EA" w:rsidRPr="008076E4" w:rsidRDefault="007932EA" w:rsidP="00A01C00">
            <w:pPr>
              <w:pStyle w:val="Default"/>
              <w:rPr>
                <w:szCs w:val="22"/>
              </w:rPr>
            </w:pPr>
          </w:p>
        </w:tc>
        <w:tc>
          <w:tcPr>
            <w:tcW w:w="5354" w:type="dxa"/>
            <w:vMerge/>
            <w:vAlign w:val="center"/>
          </w:tcPr>
          <w:p w:rsidR="007932EA" w:rsidRPr="008076E4" w:rsidRDefault="007932EA" w:rsidP="00D80DFE">
            <w:pPr>
              <w:pStyle w:val="Default"/>
              <w:rPr>
                <w:i/>
                <w:iCs/>
                <w:sz w:val="22"/>
                <w:szCs w:val="22"/>
              </w:rPr>
            </w:pPr>
          </w:p>
        </w:tc>
        <w:tc>
          <w:tcPr>
            <w:tcW w:w="992" w:type="dxa"/>
            <w:vAlign w:val="center"/>
          </w:tcPr>
          <w:p w:rsidR="007932EA" w:rsidRPr="00400D4C" w:rsidRDefault="007932EA" w:rsidP="007843EB">
            <w:pPr>
              <w:pStyle w:val="Default"/>
              <w:jc w:val="center"/>
              <w:rPr>
                <w:sz w:val="16"/>
                <w:szCs w:val="23"/>
              </w:rPr>
            </w:pPr>
            <w:r>
              <w:rPr>
                <w:sz w:val="16"/>
                <w:szCs w:val="23"/>
              </w:rPr>
              <w:t>36 – 40 лет</w:t>
            </w:r>
          </w:p>
        </w:tc>
        <w:tc>
          <w:tcPr>
            <w:tcW w:w="567" w:type="dxa"/>
            <w:vAlign w:val="center"/>
          </w:tcPr>
          <w:p w:rsidR="007932EA" w:rsidRPr="007932EA" w:rsidRDefault="007932EA" w:rsidP="00A01C00">
            <w:pPr>
              <w:pStyle w:val="Default"/>
              <w:jc w:val="center"/>
              <w:rPr>
                <w:sz w:val="20"/>
                <w:szCs w:val="20"/>
              </w:rPr>
            </w:pPr>
            <w:r w:rsidRPr="007932EA">
              <w:rPr>
                <w:sz w:val="20"/>
                <w:szCs w:val="20"/>
              </w:rPr>
              <w:t>65</w:t>
            </w:r>
          </w:p>
        </w:tc>
        <w:tc>
          <w:tcPr>
            <w:tcW w:w="567" w:type="dxa"/>
            <w:vAlign w:val="center"/>
          </w:tcPr>
          <w:p w:rsidR="007932EA" w:rsidRPr="007932EA" w:rsidRDefault="007932EA" w:rsidP="00A01C00">
            <w:pPr>
              <w:pStyle w:val="Default"/>
              <w:jc w:val="center"/>
              <w:rPr>
                <w:sz w:val="20"/>
                <w:szCs w:val="20"/>
              </w:rPr>
            </w:pPr>
            <w:r>
              <w:rPr>
                <w:sz w:val="20"/>
                <w:szCs w:val="20"/>
              </w:rPr>
              <w:t>58,5</w:t>
            </w:r>
          </w:p>
        </w:tc>
        <w:tc>
          <w:tcPr>
            <w:tcW w:w="567" w:type="dxa"/>
            <w:vAlign w:val="center"/>
          </w:tcPr>
          <w:p w:rsidR="007932EA" w:rsidRPr="007932EA" w:rsidRDefault="007932EA" w:rsidP="00A01C00">
            <w:pPr>
              <w:pStyle w:val="Default"/>
              <w:jc w:val="center"/>
              <w:rPr>
                <w:sz w:val="20"/>
                <w:szCs w:val="20"/>
              </w:rPr>
            </w:pPr>
            <w:r>
              <w:rPr>
                <w:sz w:val="20"/>
                <w:szCs w:val="20"/>
              </w:rPr>
              <w:t>52</w:t>
            </w:r>
          </w:p>
        </w:tc>
      </w:tr>
      <w:tr w:rsidR="007932EA" w:rsidRPr="00971AB5" w:rsidTr="008076E4">
        <w:trPr>
          <w:trHeight w:val="497"/>
        </w:trPr>
        <w:tc>
          <w:tcPr>
            <w:tcW w:w="1984" w:type="dxa"/>
            <w:vMerge/>
            <w:vAlign w:val="center"/>
          </w:tcPr>
          <w:p w:rsidR="007932EA" w:rsidRPr="008076E4" w:rsidRDefault="007932EA" w:rsidP="00A01C00">
            <w:pPr>
              <w:pStyle w:val="Default"/>
              <w:rPr>
                <w:szCs w:val="22"/>
              </w:rPr>
            </w:pPr>
          </w:p>
        </w:tc>
        <w:tc>
          <w:tcPr>
            <w:tcW w:w="5354" w:type="dxa"/>
            <w:vMerge/>
            <w:vAlign w:val="center"/>
          </w:tcPr>
          <w:p w:rsidR="007932EA" w:rsidRPr="008076E4" w:rsidRDefault="007932EA" w:rsidP="00D80DFE">
            <w:pPr>
              <w:pStyle w:val="Default"/>
              <w:rPr>
                <w:i/>
                <w:iCs/>
                <w:sz w:val="22"/>
                <w:szCs w:val="22"/>
              </w:rPr>
            </w:pPr>
          </w:p>
        </w:tc>
        <w:tc>
          <w:tcPr>
            <w:tcW w:w="992" w:type="dxa"/>
            <w:vAlign w:val="center"/>
          </w:tcPr>
          <w:p w:rsidR="007932EA" w:rsidRPr="00400D4C" w:rsidRDefault="007932EA" w:rsidP="007843EB">
            <w:pPr>
              <w:pStyle w:val="Default"/>
              <w:jc w:val="center"/>
              <w:rPr>
                <w:sz w:val="16"/>
                <w:szCs w:val="23"/>
              </w:rPr>
            </w:pPr>
            <w:r>
              <w:rPr>
                <w:sz w:val="16"/>
                <w:szCs w:val="23"/>
              </w:rPr>
              <w:t>41 – 45 лет</w:t>
            </w:r>
          </w:p>
        </w:tc>
        <w:tc>
          <w:tcPr>
            <w:tcW w:w="567" w:type="dxa"/>
            <w:vAlign w:val="center"/>
          </w:tcPr>
          <w:p w:rsidR="007932EA" w:rsidRPr="007932EA" w:rsidRDefault="007932EA" w:rsidP="00A01C00">
            <w:pPr>
              <w:pStyle w:val="Default"/>
              <w:jc w:val="center"/>
              <w:rPr>
                <w:sz w:val="20"/>
                <w:szCs w:val="20"/>
              </w:rPr>
            </w:pPr>
            <w:r w:rsidRPr="007932EA">
              <w:rPr>
                <w:sz w:val="20"/>
                <w:szCs w:val="20"/>
              </w:rPr>
              <w:t>70</w:t>
            </w:r>
          </w:p>
        </w:tc>
        <w:tc>
          <w:tcPr>
            <w:tcW w:w="567" w:type="dxa"/>
            <w:vAlign w:val="center"/>
          </w:tcPr>
          <w:p w:rsidR="007932EA" w:rsidRPr="007932EA" w:rsidRDefault="007932EA" w:rsidP="00A01C00">
            <w:pPr>
              <w:pStyle w:val="Default"/>
              <w:jc w:val="center"/>
              <w:rPr>
                <w:sz w:val="20"/>
                <w:szCs w:val="20"/>
              </w:rPr>
            </w:pPr>
            <w:r>
              <w:rPr>
                <w:sz w:val="20"/>
                <w:szCs w:val="20"/>
              </w:rPr>
              <w:t>63</w:t>
            </w:r>
          </w:p>
        </w:tc>
        <w:tc>
          <w:tcPr>
            <w:tcW w:w="567" w:type="dxa"/>
            <w:vAlign w:val="center"/>
          </w:tcPr>
          <w:p w:rsidR="007932EA" w:rsidRPr="007932EA" w:rsidRDefault="007932EA" w:rsidP="00A01C00">
            <w:pPr>
              <w:pStyle w:val="Default"/>
              <w:jc w:val="center"/>
              <w:rPr>
                <w:sz w:val="20"/>
                <w:szCs w:val="20"/>
              </w:rPr>
            </w:pPr>
            <w:r>
              <w:rPr>
                <w:sz w:val="20"/>
                <w:szCs w:val="20"/>
              </w:rPr>
              <w:t>56</w:t>
            </w:r>
          </w:p>
        </w:tc>
      </w:tr>
      <w:tr w:rsidR="007932EA" w:rsidRPr="00971AB5" w:rsidTr="008076E4">
        <w:trPr>
          <w:trHeight w:val="498"/>
        </w:trPr>
        <w:tc>
          <w:tcPr>
            <w:tcW w:w="1984" w:type="dxa"/>
            <w:vMerge/>
            <w:vAlign w:val="center"/>
          </w:tcPr>
          <w:p w:rsidR="007932EA" w:rsidRPr="008076E4" w:rsidRDefault="007932EA" w:rsidP="00A01C00">
            <w:pPr>
              <w:pStyle w:val="Default"/>
              <w:rPr>
                <w:szCs w:val="22"/>
              </w:rPr>
            </w:pPr>
          </w:p>
        </w:tc>
        <w:tc>
          <w:tcPr>
            <w:tcW w:w="5354" w:type="dxa"/>
            <w:vMerge/>
            <w:vAlign w:val="center"/>
          </w:tcPr>
          <w:p w:rsidR="007932EA" w:rsidRPr="008076E4" w:rsidRDefault="007932EA" w:rsidP="00D80DFE">
            <w:pPr>
              <w:pStyle w:val="Default"/>
              <w:rPr>
                <w:i/>
                <w:iCs/>
                <w:sz w:val="22"/>
                <w:szCs w:val="22"/>
              </w:rPr>
            </w:pPr>
          </w:p>
        </w:tc>
        <w:tc>
          <w:tcPr>
            <w:tcW w:w="992" w:type="dxa"/>
            <w:vAlign w:val="center"/>
          </w:tcPr>
          <w:p w:rsidR="007932EA" w:rsidRPr="00400D4C" w:rsidRDefault="007932EA" w:rsidP="007843EB">
            <w:pPr>
              <w:pStyle w:val="Default"/>
              <w:jc w:val="center"/>
              <w:rPr>
                <w:sz w:val="16"/>
                <w:szCs w:val="23"/>
              </w:rPr>
            </w:pPr>
            <w:r>
              <w:rPr>
                <w:sz w:val="16"/>
                <w:szCs w:val="23"/>
              </w:rPr>
              <w:t>46 – 50 лет</w:t>
            </w:r>
          </w:p>
        </w:tc>
        <w:tc>
          <w:tcPr>
            <w:tcW w:w="567" w:type="dxa"/>
            <w:vAlign w:val="center"/>
          </w:tcPr>
          <w:p w:rsidR="007932EA" w:rsidRPr="007932EA" w:rsidRDefault="007932EA" w:rsidP="00A01C00">
            <w:pPr>
              <w:pStyle w:val="Default"/>
              <w:jc w:val="center"/>
              <w:rPr>
                <w:sz w:val="20"/>
                <w:szCs w:val="20"/>
              </w:rPr>
            </w:pPr>
            <w:r w:rsidRPr="007932EA">
              <w:rPr>
                <w:sz w:val="20"/>
                <w:szCs w:val="20"/>
              </w:rPr>
              <w:t>75</w:t>
            </w:r>
          </w:p>
        </w:tc>
        <w:tc>
          <w:tcPr>
            <w:tcW w:w="567" w:type="dxa"/>
            <w:vAlign w:val="center"/>
          </w:tcPr>
          <w:p w:rsidR="007932EA" w:rsidRPr="007932EA" w:rsidRDefault="007932EA" w:rsidP="00A01C00">
            <w:pPr>
              <w:pStyle w:val="Default"/>
              <w:jc w:val="center"/>
              <w:rPr>
                <w:sz w:val="20"/>
                <w:szCs w:val="20"/>
              </w:rPr>
            </w:pPr>
            <w:r>
              <w:rPr>
                <w:sz w:val="20"/>
                <w:szCs w:val="20"/>
              </w:rPr>
              <w:t>67,5</w:t>
            </w:r>
          </w:p>
        </w:tc>
        <w:tc>
          <w:tcPr>
            <w:tcW w:w="567" w:type="dxa"/>
            <w:vAlign w:val="center"/>
          </w:tcPr>
          <w:p w:rsidR="007932EA" w:rsidRPr="007932EA" w:rsidRDefault="007932EA" w:rsidP="00A01C00">
            <w:pPr>
              <w:pStyle w:val="Default"/>
              <w:jc w:val="center"/>
              <w:rPr>
                <w:sz w:val="20"/>
                <w:szCs w:val="20"/>
              </w:rPr>
            </w:pPr>
            <w:r>
              <w:rPr>
                <w:sz w:val="20"/>
                <w:szCs w:val="20"/>
              </w:rPr>
              <w:t>60</w:t>
            </w:r>
          </w:p>
        </w:tc>
      </w:tr>
      <w:tr w:rsidR="007932EA" w:rsidRPr="00971AB5" w:rsidTr="008076E4">
        <w:trPr>
          <w:trHeight w:val="498"/>
        </w:trPr>
        <w:tc>
          <w:tcPr>
            <w:tcW w:w="1984" w:type="dxa"/>
            <w:vMerge/>
            <w:vAlign w:val="center"/>
          </w:tcPr>
          <w:p w:rsidR="007932EA" w:rsidRPr="008076E4" w:rsidRDefault="007932EA" w:rsidP="00A01C00">
            <w:pPr>
              <w:pStyle w:val="Default"/>
              <w:rPr>
                <w:szCs w:val="22"/>
              </w:rPr>
            </w:pPr>
          </w:p>
        </w:tc>
        <w:tc>
          <w:tcPr>
            <w:tcW w:w="5354" w:type="dxa"/>
            <w:vMerge/>
            <w:vAlign w:val="center"/>
          </w:tcPr>
          <w:p w:rsidR="007932EA" w:rsidRPr="008076E4" w:rsidRDefault="007932EA" w:rsidP="00D80DFE">
            <w:pPr>
              <w:pStyle w:val="Default"/>
              <w:rPr>
                <w:i/>
                <w:iCs/>
                <w:sz w:val="22"/>
                <w:szCs w:val="22"/>
              </w:rPr>
            </w:pPr>
          </w:p>
        </w:tc>
        <w:tc>
          <w:tcPr>
            <w:tcW w:w="992" w:type="dxa"/>
            <w:vAlign w:val="center"/>
          </w:tcPr>
          <w:p w:rsidR="007932EA" w:rsidRPr="00400D4C" w:rsidRDefault="007932EA" w:rsidP="007843EB">
            <w:pPr>
              <w:pStyle w:val="Default"/>
              <w:jc w:val="center"/>
              <w:rPr>
                <w:sz w:val="16"/>
                <w:szCs w:val="23"/>
              </w:rPr>
            </w:pPr>
            <w:r>
              <w:rPr>
                <w:sz w:val="16"/>
                <w:szCs w:val="23"/>
              </w:rPr>
              <w:t>51 и более</w:t>
            </w:r>
          </w:p>
        </w:tc>
        <w:tc>
          <w:tcPr>
            <w:tcW w:w="567" w:type="dxa"/>
            <w:vAlign w:val="center"/>
          </w:tcPr>
          <w:p w:rsidR="007932EA" w:rsidRPr="007932EA" w:rsidRDefault="007932EA" w:rsidP="00A01C00">
            <w:pPr>
              <w:pStyle w:val="Default"/>
              <w:jc w:val="center"/>
              <w:rPr>
                <w:sz w:val="20"/>
                <w:szCs w:val="20"/>
              </w:rPr>
            </w:pPr>
            <w:r w:rsidRPr="007932EA">
              <w:rPr>
                <w:sz w:val="20"/>
                <w:szCs w:val="20"/>
              </w:rPr>
              <w:t>90</w:t>
            </w:r>
          </w:p>
        </w:tc>
        <w:tc>
          <w:tcPr>
            <w:tcW w:w="567" w:type="dxa"/>
            <w:vAlign w:val="center"/>
          </w:tcPr>
          <w:p w:rsidR="007932EA" w:rsidRPr="007932EA" w:rsidRDefault="007932EA" w:rsidP="00A01C00">
            <w:pPr>
              <w:pStyle w:val="Default"/>
              <w:jc w:val="center"/>
              <w:rPr>
                <w:sz w:val="20"/>
                <w:szCs w:val="20"/>
              </w:rPr>
            </w:pPr>
            <w:r>
              <w:rPr>
                <w:sz w:val="20"/>
                <w:szCs w:val="20"/>
              </w:rPr>
              <w:t>81</w:t>
            </w:r>
          </w:p>
        </w:tc>
        <w:tc>
          <w:tcPr>
            <w:tcW w:w="567" w:type="dxa"/>
            <w:vAlign w:val="center"/>
          </w:tcPr>
          <w:p w:rsidR="007932EA" w:rsidRPr="007932EA" w:rsidRDefault="007932EA" w:rsidP="00A01C00">
            <w:pPr>
              <w:pStyle w:val="Default"/>
              <w:jc w:val="center"/>
              <w:rPr>
                <w:sz w:val="20"/>
                <w:szCs w:val="20"/>
              </w:rPr>
            </w:pPr>
            <w:r>
              <w:rPr>
                <w:sz w:val="20"/>
                <w:szCs w:val="20"/>
              </w:rPr>
              <w:t>72</w:t>
            </w:r>
          </w:p>
        </w:tc>
      </w:tr>
      <w:tr w:rsidR="007932EA" w:rsidRPr="00971AB5" w:rsidTr="008076E4">
        <w:trPr>
          <w:trHeight w:val="835"/>
        </w:trPr>
        <w:tc>
          <w:tcPr>
            <w:tcW w:w="1984" w:type="dxa"/>
            <w:vMerge w:val="restart"/>
            <w:vAlign w:val="center"/>
          </w:tcPr>
          <w:p w:rsidR="007932EA" w:rsidRPr="008076E4" w:rsidRDefault="007932EA" w:rsidP="00BB794A">
            <w:pPr>
              <w:pStyle w:val="Default"/>
              <w:rPr>
                <w:szCs w:val="22"/>
              </w:rPr>
            </w:pPr>
            <w:r w:rsidRPr="008076E4">
              <w:rPr>
                <w:szCs w:val="22"/>
              </w:rPr>
              <w:t xml:space="preserve">Подъем по выдвижной лестнице с «сухой» рабочей рукавной линией с присоединенным ручным пожарным стволом на 3-й этаж учебной башни </w:t>
            </w:r>
          </w:p>
        </w:tc>
        <w:tc>
          <w:tcPr>
            <w:tcW w:w="5354" w:type="dxa"/>
            <w:vMerge w:val="restart"/>
            <w:vAlign w:val="center"/>
          </w:tcPr>
          <w:p w:rsidR="007932EA" w:rsidRPr="008076E4" w:rsidRDefault="007932EA" w:rsidP="00A95BE9">
            <w:pPr>
              <w:pStyle w:val="Default"/>
              <w:rPr>
                <w:sz w:val="22"/>
                <w:szCs w:val="22"/>
              </w:rPr>
            </w:pPr>
            <w:r w:rsidRPr="008076E4">
              <w:rPr>
                <w:i/>
                <w:iCs/>
                <w:sz w:val="22"/>
                <w:szCs w:val="22"/>
              </w:rPr>
              <w:t xml:space="preserve">Условия выполнения: </w:t>
            </w:r>
            <w:r w:rsidRPr="008076E4">
              <w:rPr>
                <w:sz w:val="22"/>
                <w:szCs w:val="22"/>
              </w:rPr>
              <w:t xml:space="preserve">выдвижная лестница установлена в окно 3-го этажа учебной башни на такую длину, чтобы над подоконником учебной башни выступали не менее двух ступеней верхнего колена. Силовая веревка завязана за ступеньку выдвижной лестницы. Страхующий удерживает лестницу за нерабочую поверхность тетив 1-го колена, прижимая ее к учебной башне. Исполнитель стоит одной ногой на ступеньке выдвижной лестницы, рукавная линия из двух пожарных рукавов, с присоединенным ручным комбинированным пожарным стволом раскатана, перекинута через плечо, при этом напорный рукав, идущий вниз от ствола, пропущен между ног. </w:t>
            </w:r>
            <w:r w:rsidRPr="008076E4">
              <w:rPr>
                <w:i/>
                <w:iCs/>
                <w:sz w:val="22"/>
                <w:szCs w:val="22"/>
              </w:rPr>
              <w:t xml:space="preserve">Упражнение считается выполненным, если: </w:t>
            </w:r>
            <w:r w:rsidRPr="008076E4">
              <w:rPr>
                <w:sz w:val="22"/>
                <w:szCs w:val="22"/>
              </w:rPr>
              <w:t>исполнитель стоит на 3-м этаже учебной башни, на позиции ствольщика, создав запас рукавной линий в один рукав на этаже и, закрепив рукавную задержку под соединительной головкой напорного рукава, и за ступеньку выдвижной лестницы.</w:t>
            </w:r>
          </w:p>
        </w:tc>
        <w:tc>
          <w:tcPr>
            <w:tcW w:w="992" w:type="dxa"/>
            <w:vAlign w:val="center"/>
          </w:tcPr>
          <w:p w:rsidR="007932EA" w:rsidRPr="00400D4C" w:rsidRDefault="007932EA" w:rsidP="007843EB">
            <w:pPr>
              <w:pStyle w:val="Default"/>
              <w:jc w:val="center"/>
              <w:rPr>
                <w:sz w:val="16"/>
                <w:szCs w:val="23"/>
              </w:rPr>
            </w:pPr>
            <w:r>
              <w:rPr>
                <w:sz w:val="16"/>
                <w:szCs w:val="23"/>
              </w:rPr>
              <w:t>д</w:t>
            </w:r>
            <w:r w:rsidRPr="00400D4C">
              <w:rPr>
                <w:sz w:val="16"/>
                <w:szCs w:val="23"/>
              </w:rPr>
              <w:t>о 30 лет</w:t>
            </w:r>
          </w:p>
        </w:tc>
        <w:tc>
          <w:tcPr>
            <w:tcW w:w="567" w:type="dxa"/>
            <w:vAlign w:val="center"/>
          </w:tcPr>
          <w:p w:rsidR="007932EA" w:rsidRPr="007932EA" w:rsidRDefault="007932EA" w:rsidP="00BB794A">
            <w:pPr>
              <w:pStyle w:val="Default"/>
              <w:jc w:val="center"/>
              <w:rPr>
                <w:sz w:val="20"/>
                <w:szCs w:val="23"/>
              </w:rPr>
            </w:pPr>
            <w:r w:rsidRPr="007932EA">
              <w:rPr>
                <w:sz w:val="20"/>
                <w:szCs w:val="23"/>
              </w:rPr>
              <w:t>28</w:t>
            </w:r>
          </w:p>
        </w:tc>
        <w:tc>
          <w:tcPr>
            <w:tcW w:w="567" w:type="dxa"/>
            <w:vAlign w:val="center"/>
          </w:tcPr>
          <w:p w:rsidR="007932EA" w:rsidRPr="007932EA" w:rsidRDefault="007932EA" w:rsidP="00BB794A">
            <w:pPr>
              <w:pStyle w:val="Default"/>
              <w:jc w:val="center"/>
              <w:rPr>
                <w:sz w:val="20"/>
                <w:szCs w:val="23"/>
              </w:rPr>
            </w:pPr>
            <w:r w:rsidRPr="007932EA">
              <w:rPr>
                <w:sz w:val="20"/>
                <w:szCs w:val="23"/>
              </w:rPr>
              <w:t>25</w:t>
            </w:r>
          </w:p>
        </w:tc>
        <w:tc>
          <w:tcPr>
            <w:tcW w:w="567" w:type="dxa"/>
            <w:vAlign w:val="center"/>
          </w:tcPr>
          <w:p w:rsidR="007932EA" w:rsidRPr="007932EA" w:rsidRDefault="007932EA" w:rsidP="00BB794A">
            <w:pPr>
              <w:pStyle w:val="Default"/>
              <w:jc w:val="center"/>
              <w:rPr>
                <w:sz w:val="20"/>
                <w:szCs w:val="23"/>
              </w:rPr>
            </w:pPr>
            <w:r w:rsidRPr="007932EA">
              <w:rPr>
                <w:sz w:val="20"/>
                <w:szCs w:val="23"/>
              </w:rPr>
              <w:t>22</w:t>
            </w:r>
          </w:p>
        </w:tc>
      </w:tr>
      <w:tr w:rsidR="007932EA" w:rsidRPr="00971AB5" w:rsidTr="008076E4">
        <w:trPr>
          <w:trHeight w:val="835"/>
        </w:trPr>
        <w:tc>
          <w:tcPr>
            <w:tcW w:w="1984" w:type="dxa"/>
            <w:vMerge/>
            <w:vAlign w:val="center"/>
          </w:tcPr>
          <w:p w:rsidR="007932EA" w:rsidRPr="00A95BE9" w:rsidRDefault="007932EA" w:rsidP="00BB794A">
            <w:pPr>
              <w:pStyle w:val="Default"/>
              <w:rPr>
                <w:sz w:val="22"/>
                <w:szCs w:val="22"/>
              </w:rPr>
            </w:pPr>
          </w:p>
        </w:tc>
        <w:tc>
          <w:tcPr>
            <w:tcW w:w="5354" w:type="dxa"/>
            <w:vMerge/>
            <w:vAlign w:val="center"/>
          </w:tcPr>
          <w:p w:rsidR="007932EA" w:rsidRPr="00A95BE9" w:rsidRDefault="007932EA" w:rsidP="00A95BE9">
            <w:pPr>
              <w:pStyle w:val="Default"/>
              <w:rPr>
                <w:i/>
                <w:iCs/>
                <w:sz w:val="20"/>
                <w:szCs w:val="22"/>
              </w:rPr>
            </w:pPr>
          </w:p>
        </w:tc>
        <w:tc>
          <w:tcPr>
            <w:tcW w:w="992" w:type="dxa"/>
            <w:vAlign w:val="center"/>
          </w:tcPr>
          <w:p w:rsidR="007932EA" w:rsidRPr="00400D4C" w:rsidRDefault="007932EA" w:rsidP="007843EB">
            <w:pPr>
              <w:pStyle w:val="Default"/>
              <w:jc w:val="center"/>
              <w:rPr>
                <w:sz w:val="16"/>
                <w:szCs w:val="23"/>
              </w:rPr>
            </w:pPr>
            <w:r>
              <w:rPr>
                <w:sz w:val="16"/>
                <w:szCs w:val="23"/>
              </w:rPr>
              <w:t>31 – 35 лет</w:t>
            </w:r>
          </w:p>
        </w:tc>
        <w:tc>
          <w:tcPr>
            <w:tcW w:w="567" w:type="dxa"/>
            <w:vAlign w:val="center"/>
          </w:tcPr>
          <w:p w:rsidR="007932EA" w:rsidRPr="007932EA" w:rsidRDefault="007932EA" w:rsidP="00BB794A">
            <w:pPr>
              <w:pStyle w:val="Default"/>
              <w:jc w:val="center"/>
              <w:rPr>
                <w:sz w:val="20"/>
                <w:szCs w:val="23"/>
              </w:rPr>
            </w:pPr>
            <w:r w:rsidRPr="007932EA">
              <w:rPr>
                <w:sz w:val="20"/>
                <w:szCs w:val="23"/>
              </w:rPr>
              <w:t>30,8</w:t>
            </w:r>
          </w:p>
        </w:tc>
        <w:tc>
          <w:tcPr>
            <w:tcW w:w="567" w:type="dxa"/>
            <w:vAlign w:val="center"/>
          </w:tcPr>
          <w:p w:rsidR="007932EA" w:rsidRPr="007932EA" w:rsidRDefault="007932EA" w:rsidP="00BB794A">
            <w:pPr>
              <w:pStyle w:val="Default"/>
              <w:jc w:val="center"/>
              <w:rPr>
                <w:sz w:val="20"/>
                <w:szCs w:val="23"/>
              </w:rPr>
            </w:pPr>
            <w:r>
              <w:rPr>
                <w:sz w:val="20"/>
                <w:szCs w:val="23"/>
              </w:rPr>
              <w:t>27,5</w:t>
            </w:r>
          </w:p>
        </w:tc>
        <w:tc>
          <w:tcPr>
            <w:tcW w:w="567" w:type="dxa"/>
            <w:vAlign w:val="center"/>
          </w:tcPr>
          <w:p w:rsidR="007932EA" w:rsidRPr="007932EA" w:rsidRDefault="007932EA" w:rsidP="00BB794A">
            <w:pPr>
              <w:pStyle w:val="Default"/>
              <w:jc w:val="center"/>
              <w:rPr>
                <w:sz w:val="20"/>
                <w:szCs w:val="23"/>
              </w:rPr>
            </w:pPr>
            <w:r>
              <w:rPr>
                <w:sz w:val="20"/>
                <w:szCs w:val="23"/>
              </w:rPr>
              <w:t>24,2</w:t>
            </w:r>
          </w:p>
        </w:tc>
      </w:tr>
      <w:tr w:rsidR="007932EA" w:rsidRPr="00971AB5" w:rsidTr="008076E4">
        <w:trPr>
          <w:trHeight w:val="835"/>
        </w:trPr>
        <w:tc>
          <w:tcPr>
            <w:tcW w:w="1984" w:type="dxa"/>
            <w:vMerge/>
            <w:vAlign w:val="center"/>
          </w:tcPr>
          <w:p w:rsidR="007932EA" w:rsidRPr="00A95BE9" w:rsidRDefault="007932EA" w:rsidP="00BB794A">
            <w:pPr>
              <w:pStyle w:val="Default"/>
              <w:rPr>
                <w:sz w:val="22"/>
                <w:szCs w:val="22"/>
              </w:rPr>
            </w:pPr>
          </w:p>
        </w:tc>
        <w:tc>
          <w:tcPr>
            <w:tcW w:w="5354" w:type="dxa"/>
            <w:vMerge/>
            <w:vAlign w:val="center"/>
          </w:tcPr>
          <w:p w:rsidR="007932EA" w:rsidRPr="00A95BE9" w:rsidRDefault="007932EA" w:rsidP="00A95BE9">
            <w:pPr>
              <w:pStyle w:val="Default"/>
              <w:rPr>
                <w:i/>
                <w:iCs/>
                <w:sz w:val="20"/>
                <w:szCs w:val="22"/>
              </w:rPr>
            </w:pPr>
          </w:p>
        </w:tc>
        <w:tc>
          <w:tcPr>
            <w:tcW w:w="992" w:type="dxa"/>
            <w:vAlign w:val="center"/>
          </w:tcPr>
          <w:p w:rsidR="007932EA" w:rsidRPr="00400D4C" w:rsidRDefault="007932EA" w:rsidP="007843EB">
            <w:pPr>
              <w:pStyle w:val="Default"/>
              <w:jc w:val="center"/>
              <w:rPr>
                <w:sz w:val="16"/>
                <w:szCs w:val="23"/>
              </w:rPr>
            </w:pPr>
            <w:r>
              <w:rPr>
                <w:sz w:val="16"/>
                <w:szCs w:val="23"/>
              </w:rPr>
              <w:t>36 – 40 лет</w:t>
            </w:r>
          </w:p>
        </w:tc>
        <w:tc>
          <w:tcPr>
            <w:tcW w:w="567" w:type="dxa"/>
            <w:vAlign w:val="center"/>
          </w:tcPr>
          <w:p w:rsidR="007932EA" w:rsidRPr="007932EA" w:rsidRDefault="007932EA" w:rsidP="00BB794A">
            <w:pPr>
              <w:pStyle w:val="Default"/>
              <w:jc w:val="center"/>
              <w:rPr>
                <w:sz w:val="20"/>
                <w:szCs w:val="23"/>
              </w:rPr>
            </w:pPr>
            <w:r>
              <w:rPr>
                <w:sz w:val="20"/>
                <w:szCs w:val="23"/>
              </w:rPr>
              <w:t>36,4</w:t>
            </w:r>
          </w:p>
        </w:tc>
        <w:tc>
          <w:tcPr>
            <w:tcW w:w="567" w:type="dxa"/>
            <w:vAlign w:val="center"/>
          </w:tcPr>
          <w:p w:rsidR="007932EA" w:rsidRPr="007932EA" w:rsidRDefault="007932EA" w:rsidP="00BB794A">
            <w:pPr>
              <w:pStyle w:val="Default"/>
              <w:jc w:val="center"/>
              <w:rPr>
                <w:sz w:val="20"/>
                <w:szCs w:val="23"/>
              </w:rPr>
            </w:pPr>
            <w:r>
              <w:rPr>
                <w:sz w:val="20"/>
                <w:szCs w:val="23"/>
              </w:rPr>
              <w:t>32,5</w:t>
            </w:r>
          </w:p>
        </w:tc>
        <w:tc>
          <w:tcPr>
            <w:tcW w:w="567" w:type="dxa"/>
            <w:vAlign w:val="center"/>
          </w:tcPr>
          <w:p w:rsidR="007932EA" w:rsidRPr="007932EA" w:rsidRDefault="007932EA" w:rsidP="00BB794A">
            <w:pPr>
              <w:pStyle w:val="Default"/>
              <w:jc w:val="center"/>
              <w:rPr>
                <w:sz w:val="20"/>
                <w:szCs w:val="23"/>
              </w:rPr>
            </w:pPr>
            <w:r>
              <w:rPr>
                <w:sz w:val="20"/>
                <w:szCs w:val="23"/>
              </w:rPr>
              <w:t>28,6</w:t>
            </w:r>
          </w:p>
        </w:tc>
      </w:tr>
      <w:tr w:rsidR="007932EA" w:rsidRPr="00971AB5" w:rsidTr="008076E4">
        <w:trPr>
          <w:trHeight w:val="835"/>
        </w:trPr>
        <w:tc>
          <w:tcPr>
            <w:tcW w:w="1984" w:type="dxa"/>
            <w:vMerge/>
            <w:vAlign w:val="center"/>
          </w:tcPr>
          <w:p w:rsidR="007932EA" w:rsidRPr="00A95BE9" w:rsidRDefault="007932EA" w:rsidP="00BB794A">
            <w:pPr>
              <w:pStyle w:val="Default"/>
              <w:rPr>
                <w:sz w:val="22"/>
                <w:szCs w:val="22"/>
              </w:rPr>
            </w:pPr>
          </w:p>
        </w:tc>
        <w:tc>
          <w:tcPr>
            <w:tcW w:w="5354" w:type="dxa"/>
            <w:vMerge/>
            <w:vAlign w:val="center"/>
          </w:tcPr>
          <w:p w:rsidR="007932EA" w:rsidRPr="00A95BE9" w:rsidRDefault="007932EA" w:rsidP="00A95BE9">
            <w:pPr>
              <w:pStyle w:val="Default"/>
              <w:rPr>
                <w:i/>
                <w:iCs/>
                <w:sz w:val="20"/>
                <w:szCs w:val="22"/>
              </w:rPr>
            </w:pPr>
          </w:p>
        </w:tc>
        <w:tc>
          <w:tcPr>
            <w:tcW w:w="992" w:type="dxa"/>
            <w:vAlign w:val="center"/>
          </w:tcPr>
          <w:p w:rsidR="007932EA" w:rsidRPr="00400D4C" w:rsidRDefault="007932EA" w:rsidP="007843EB">
            <w:pPr>
              <w:pStyle w:val="Default"/>
              <w:jc w:val="center"/>
              <w:rPr>
                <w:sz w:val="16"/>
                <w:szCs w:val="23"/>
              </w:rPr>
            </w:pPr>
            <w:r>
              <w:rPr>
                <w:sz w:val="16"/>
                <w:szCs w:val="23"/>
              </w:rPr>
              <w:t>41 – 45 лет</w:t>
            </w:r>
          </w:p>
        </w:tc>
        <w:tc>
          <w:tcPr>
            <w:tcW w:w="567" w:type="dxa"/>
            <w:vAlign w:val="center"/>
          </w:tcPr>
          <w:p w:rsidR="007932EA" w:rsidRPr="007932EA" w:rsidRDefault="007932EA" w:rsidP="00BB794A">
            <w:pPr>
              <w:pStyle w:val="Default"/>
              <w:jc w:val="center"/>
              <w:rPr>
                <w:sz w:val="20"/>
                <w:szCs w:val="23"/>
              </w:rPr>
            </w:pPr>
            <w:r>
              <w:rPr>
                <w:sz w:val="20"/>
                <w:szCs w:val="23"/>
              </w:rPr>
              <w:t>39,2</w:t>
            </w:r>
          </w:p>
        </w:tc>
        <w:tc>
          <w:tcPr>
            <w:tcW w:w="567" w:type="dxa"/>
            <w:vAlign w:val="center"/>
          </w:tcPr>
          <w:p w:rsidR="007932EA" w:rsidRPr="007932EA" w:rsidRDefault="007932EA" w:rsidP="00BB794A">
            <w:pPr>
              <w:pStyle w:val="Default"/>
              <w:jc w:val="center"/>
              <w:rPr>
                <w:sz w:val="20"/>
                <w:szCs w:val="23"/>
              </w:rPr>
            </w:pPr>
            <w:r>
              <w:rPr>
                <w:sz w:val="20"/>
                <w:szCs w:val="23"/>
              </w:rPr>
              <w:t>35</w:t>
            </w:r>
          </w:p>
        </w:tc>
        <w:tc>
          <w:tcPr>
            <w:tcW w:w="567" w:type="dxa"/>
            <w:vAlign w:val="center"/>
          </w:tcPr>
          <w:p w:rsidR="007932EA" w:rsidRPr="007932EA" w:rsidRDefault="007932EA" w:rsidP="00BB794A">
            <w:pPr>
              <w:pStyle w:val="Default"/>
              <w:jc w:val="center"/>
              <w:rPr>
                <w:sz w:val="20"/>
                <w:szCs w:val="23"/>
              </w:rPr>
            </w:pPr>
            <w:r>
              <w:rPr>
                <w:sz w:val="20"/>
                <w:szCs w:val="23"/>
              </w:rPr>
              <w:t>30,8</w:t>
            </w:r>
          </w:p>
        </w:tc>
      </w:tr>
      <w:tr w:rsidR="007932EA" w:rsidRPr="00971AB5" w:rsidTr="008076E4">
        <w:trPr>
          <w:trHeight w:val="835"/>
        </w:trPr>
        <w:tc>
          <w:tcPr>
            <w:tcW w:w="1984" w:type="dxa"/>
            <w:vMerge/>
            <w:vAlign w:val="center"/>
          </w:tcPr>
          <w:p w:rsidR="007932EA" w:rsidRPr="00A95BE9" w:rsidRDefault="007932EA" w:rsidP="00BB794A">
            <w:pPr>
              <w:pStyle w:val="Default"/>
              <w:rPr>
                <w:sz w:val="22"/>
                <w:szCs w:val="22"/>
              </w:rPr>
            </w:pPr>
          </w:p>
        </w:tc>
        <w:tc>
          <w:tcPr>
            <w:tcW w:w="5354" w:type="dxa"/>
            <w:vMerge/>
            <w:vAlign w:val="center"/>
          </w:tcPr>
          <w:p w:rsidR="007932EA" w:rsidRPr="00A95BE9" w:rsidRDefault="007932EA" w:rsidP="00A95BE9">
            <w:pPr>
              <w:pStyle w:val="Default"/>
              <w:rPr>
                <w:i/>
                <w:iCs/>
                <w:sz w:val="20"/>
                <w:szCs w:val="22"/>
              </w:rPr>
            </w:pPr>
          </w:p>
        </w:tc>
        <w:tc>
          <w:tcPr>
            <w:tcW w:w="992" w:type="dxa"/>
            <w:vAlign w:val="center"/>
          </w:tcPr>
          <w:p w:rsidR="007932EA" w:rsidRPr="00400D4C" w:rsidRDefault="007932EA" w:rsidP="007843EB">
            <w:pPr>
              <w:pStyle w:val="Default"/>
              <w:jc w:val="center"/>
              <w:rPr>
                <w:sz w:val="16"/>
                <w:szCs w:val="23"/>
              </w:rPr>
            </w:pPr>
            <w:r>
              <w:rPr>
                <w:sz w:val="16"/>
                <w:szCs w:val="23"/>
              </w:rPr>
              <w:t>46 – 50 лет</w:t>
            </w:r>
          </w:p>
        </w:tc>
        <w:tc>
          <w:tcPr>
            <w:tcW w:w="567" w:type="dxa"/>
            <w:vAlign w:val="center"/>
          </w:tcPr>
          <w:p w:rsidR="007932EA" w:rsidRPr="007932EA" w:rsidRDefault="007932EA" w:rsidP="00BB794A">
            <w:pPr>
              <w:pStyle w:val="Default"/>
              <w:jc w:val="center"/>
              <w:rPr>
                <w:sz w:val="20"/>
                <w:szCs w:val="23"/>
              </w:rPr>
            </w:pPr>
            <w:r>
              <w:rPr>
                <w:sz w:val="20"/>
                <w:szCs w:val="23"/>
              </w:rPr>
              <w:t>42</w:t>
            </w:r>
          </w:p>
        </w:tc>
        <w:tc>
          <w:tcPr>
            <w:tcW w:w="567" w:type="dxa"/>
            <w:vAlign w:val="center"/>
          </w:tcPr>
          <w:p w:rsidR="007932EA" w:rsidRPr="007932EA" w:rsidRDefault="007932EA" w:rsidP="00BB794A">
            <w:pPr>
              <w:pStyle w:val="Default"/>
              <w:jc w:val="center"/>
              <w:rPr>
                <w:sz w:val="20"/>
                <w:szCs w:val="23"/>
              </w:rPr>
            </w:pPr>
            <w:r>
              <w:rPr>
                <w:sz w:val="20"/>
                <w:szCs w:val="23"/>
              </w:rPr>
              <w:t>37,5</w:t>
            </w:r>
          </w:p>
        </w:tc>
        <w:tc>
          <w:tcPr>
            <w:tcW w:w="567" w:type="dxa"/>
            <w:vAlign w:val="center"/>
          </w:tcPr>
          <w:p w:rsidR="007932EA" w:rsidRPr="007932EA" w:rsidRDefault="007932EA" w:rsidP="00BB794A">
            <w:pPr>
              <w:pStyle w:val="Default"/>
              <w:jc w:val="center"/>
              <w:rPr>
                <w:sz w:val="20"/>
                <w:szCs w:val="23"/>
              </w:rPr>
            </w:pPr>
            <w:r>
              <w:rPr>
                <w:sz w:val="20"/>
                <w:szCs w:val="23"/>
              </w:rPr>
              <w:t>33</w:t>
            </w:r>
          </w:p>
        </w:tc>
      </w:tr>
      <w:tr w:rsidR="007932EA" w:rsidRPr="00971AB5" w:rsidTr="008076E4">
        <w:trPr>
          <w:trHeight w:val="835"/>
        </w:trPr>
        <w:tc>
          <w:tcPr>
            <w:tcW w:w="1984" w:type="dxa"/>
            <w:vMerge/>
            <w:vAlign w:val="center"/>
          </w:tcPr>
          <w:p w:rsidR="007932EA" w:rsidRPr="00A95BE9" w:rsidRDefault="007932EA" w:rsidP="00BB794A">
            <w:pPr>
              <w:pStyle w:val="Default"/>
              <w:rPr>
                <w:sz w:val="22"/>
                <w:szCs w:val="22"/>
              </w:rPr>
            </w:pPr>
          </w:p>
        </w:tc>
        <w:tc>
          <w:tcPr>
            <w:tcW w:w="5354" w:type="dxa"/>
            <w:vMerge/>
            <w:vAlign w:val="center"/>
          </w:tcPr>
          <w:p w:rsidR="007932EA" w:rsidRPr="00A95BE9" w:rsidRDefault="007932EA" w:rsidP="00A95BE9">
            <w:pPr>
              <w:pStyle w:val="Default"/>
              <w:rPr>
                <w:i/>
                <w:iCs/>
                <w:sz w:val="20"/>
                <w:szCs w:val="22"/>
              </w:rPr>
            </w:pPr>
          </w:p>
        </w:tc>
        <w:tc>
          <w:tcPr>
            <w:tcW w:w="992" w:type="dxa"/>
            <w:vAlign w:val="center"/>
          </w:tcPr>
          <w:p w:rsidR="007932EA" w:rsidRPr="00400D4C" w:rsidRDefault="007932EA" w:rsidP="007843EB">
            <w:pPr>
              <w:pStyle w:val="Default"/>
              <w:jc w:val="center"/>
              <w:rPr>
                <w:sz w:val="16"/>
                <w:szCs w:val="23"/>
              </w:rPr>
            </w:pPr>
            <w:r>
              <w:rPr>
                <w:sz w:val="16"/>
                <w:szCs w:val="23"/>
              </w:rPr>
              <w:t>51 и более</w:t>
            </w:r>
          </w:p>
        </w:tc>
        <w:tc>
          <w:tcPr>
            <w:tcW w:w="567" w:type="dxa"/>
            <w:vAlign w:val="center"/>
          </w:tcPr>
          <w:p w:rsidR="007932EA" w:rsidRPr="007932EA" w:rsidRDefault="007932EA" w:rsidP="00BB794A">
            <w:pPr>
              <w:pStyle w:val="Default"/>
              <w:jc w:val="center"/>
              <w:rPr>
                <w:sz w:val="20"/>
                <w:szCs w:val="23"/>
              </w:rPr>
            </w:pPr>
            <w:r>
              <w:rPr>
                <w:sz w:val="20"/>
                <w:szCs w:val="23"/>
              </w:rPr>
              <w:t>50,4</w:t>
            </w:r>
          </w:p>
        </w:tc>
        <w:tc>
          <w:tcPr>
            <w:tcW w:w="567" w:type="dxa"/>
            <w:vAlign w:val="center"/>
          </w:tcPr>
          <w:p w:rsidR="007932EA" w:rsidRPr="007932EA" w:rsidRDefault="007932EA" w:rsidP="00BB794A">
            <w:pPr>
              <w:pStyle w:val="Default"/>
              <w:jc w:val="center"/>
              <w:rPr>
                <w:sz w:val="20"/>
                <w:szCs w:val="23"/>
              </w:rPr>
            </w:pPr>
            <w:r>
              <w:rPr>
                <w:sz w:val="20"/>
                <w:szCs w:val="23"/>
              </w:rPr>
              <w:t>45</w:t>
            </w:r>
          </w:p>
        </w:tc>
        <w:tc>
          <w:tcPr>
            <w:tcW w:w="567" w:type="dxa"/>
            <w:vAlign w:val="center"/>
          </w:tcPr>
          <w:p w:rsidR="007932EA" w:rsidRPr="007932EA" w:rsidRDefault="007932EA" w:rsidP="00BB794A">
            <w:pPr>
              <w:pStyle w:val="Default"/>
              <w:jc w:val="center"/>
              <w:rPr>
                <w:sz w:val="20"/>
                <w:szCs w:val="23"/>
              </w:rPr>
            </w:pPr>
            <w:r>
              <w:rPr>
                <w:sz w:val="20"/>
                <w:szCs w:val="23"/>
              </w:rPr>
              <w:t>39,6</w:t>
            </w:r>
          </w:p>
        </w:tc>
      </w:tr>
    </w:tbl>
    <w:p w:rsidR="0091351D" w:rsidRPr="008076E4" w:rsidRDefault="00400D4C" w:rsidP="007932EA">
      <w:pPr>
        <w:jc w:val="both"/>
        <w:rPr>
          <w:szCs w:val="28"/>
        </w:rPr>
      </w:pPr>
      <w:r w:rsidRPr="008076E4">
        <w:rPr>
          <w:szCs w:val="28"/>
        </w:rPr>
        <w:t>Примечание: для исполнителя первого года службы время норматива приравнивается к возрастной группе 31-35 лет</w:t>
      </w:r>
    </w:p>
    <w:sectPr w:rsidR="0091351D" w:rsidRPr="008076E4" w:rsidSect="008076E4">
      <w:headerReference w:type="default" r:id="rId8"/>
      <w:pgSz w:w="11906" w:h="16838"/>
      <w:pgMar w:top="993" w:right="849"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888" w:rsidRDefault="00A23888" w:rsidP="00B6140D">
      <w:r>
        <w:separator/>
      </w:r>
    </w:p>
  </w:endnote>
  <w:endnote w:type="continuationSeparator" w:id="1">
    <w:p w:rsidR="00A23888" w:rsidRDefault="00A23888" w:rsidP="00B61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888" w:rsidRDefault="00A23888" w:rsidP="00B6140D">
      <w:r>
        <w:separator/>
      </w:r>
    </w:p>
  </w:footnote>
  <w:footnote w:type="continuationSeparator" w:id="1">
    <w:p w:rsidR="00A23888" w:rsidRDefault="00A23888" w:rsidP="00B61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E2" w:rsidRDefault="0050698F">
    <w:pPr>
      <w:pStyle w:val="a8"/>
      <w:jc w:val="center"/>
    </w:pPr>
    <w:fldSimple w:instr="PAGE   \* MERGEFORMAT">
      <w:r w:rsidR="007932EA">
        <w:rPr>
          <w:noProof/>
        </w:rPr>
        <w:t>2</w:t>
      </w:r>
    </w:fldSimple>
  </w:p>
  <w:p w:rsidR="001D7EE2" w:rsidRDefault="001D7E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97F"/>
    <w:multiLevelType w:val="hybridMultilevel"/>
    <w:tmpl w:val="5D363E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ED53F57"/>
    <w:multiLevelType w:val="hybridMultilevel"/>
    <w:tmpl w:val="6E9489C8"/>
    <w:lvl w:ilvl="0" w:tplc="EB8AC2B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F34261A"/>
    <w:multiLevelType w:val="hybridMultilevel"/>
    <w:tmpl w:val="B42EF0A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67A67"/>
    <w:multiLevelType w:val="hybridMultilevel"/>
    <w:tmpl w:val="486E3520"/>
    <w:lvl w:ilvl="0" w:tplc="AAD4261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2251AE2"/>
    <w:multiLevelType w:val="hybridMultilevel"/>
    <w:tmpl w:val="078AB2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F3ACD"/>
    <w:multiLevelType w:val="hybridMultilevel"/>
    <w:tmpl w:val="F21A8A14"/>
    <w:lvl w:ilvl="0" w:tplc="CA8C105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815F3"/>
    <w:multiLevelType w:val="hybridMultilevel"/>
    <w:tmpl w:val="54C4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C7A19A2"/>
    <w:multiLevelType w:val="hybridMultilevel"/>
    <w:tmpl w:val="ECA07F76"/>
    <w:lvl w:ilvl="0" w:tplc="72BC0DE2">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8"/>
  </w:num>
  <w:num w:numId="4">
    <w:abstractNumId w:val="7"/>
  </w:num>
  <w:num w:numId="5">
    <w:abstractNumId w:val="4"/>
  </w:num>
  <w:num w:numId="6">
    <w:abstractNumId w:val="2"/>
  </w:num>
  <w:num w:numId="7">
    <w:abstractNumId w:val="0"/>
  </w:num>
  <w:num w:numId="8">
    <w:abstractNumId w:val="3"/>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7E5181"/>
    <w:rsid w:val="00000CF4"/>
    <w:rsid w:val="00007388"/>
    <w:rsid w:val="0001396A"/>
    <w:rsid w:val="00017D3B"/>
    <w:rsid w:val="00021CFD"/>
    <w:rsid w:val="000265D4"/>
    <w:rsid w:val="00037CA3"/>
    <w:rsid w:val="000429FD"/>
    <w:rsid w:val="00043615"/>
    <w:rsid w:val="00046630"/>
    <w:rsid w:val="00057494"/>
    <w:rsid w:val="00062178"/>
    <w:rsid w:val="00063990"/>
    <w:rsid w:val="000652AE"/>
    <w:rsid w:val="00067128"/>
    <w:rsid w:val="000A49BF"/>
    <w:rsid w:val="000A4B7F"/>
    <w:rsid w:val="000B1DE6"/>
    <w:rsid w:val="000D4F35"/>
    <w:rsid w:val="000E5EA3"/>
    <w:rsid w:val="000F2278"/>
    <w:rsid w:val="001103C5"/>
    <w:rsid w:val="00112C5A"/>
    <w:rsid w:val="001323F5"/>
    <w:rsid w:val="0014156B"/>
    <w:rsid w:val="0014566B"/>
    <w:rsid w:val="00150F8D"/>
    <w:rsid w:val="00161B34"/>
    <w:rsid w:val="00176ABC"/>
    <w:rsid w:val="00177656"/>
    <w:rsid w:val="001923E9"/>
    <w:rsid w:val="00194214"/>
    <w:rsid w:val="001A7BBC"/>
    <w:rsid w:val="001B32BB"/>
    <w:rsid w:val="001B358E"/>
    <w:rsid w:val="001B5B52"/>
    <w:rsid w:val="001B784E"/>
    <w:rsid w:val="001C0528"/>
    <w:rsid w:val="001C4561"/>
    <w:rsid w:val="001C6894"/>
    <w:rsid w:val="001D13C9"/>
    <w:rsid w:val="001D7EE2"/>
    <w:rsid w:val="001E1BA2"/>
    <w:rsid w:val="001F4C97"/>
    <w:rsid w:val="001F7742"/>
    <w:rsid w:val="0021355A"/>
    <w:rsid w:val="00213689"/>
    <w:rsid w:val="0023322E"/>
    <w:rsid w:val="002427DB"/>
    <w:rsid w:val="0025172C"/>
    <w:rsid w:val="00251D0D"/>
    <w:rsid w:val="002613B1"/>
    <w:rsid w:val="00262ED9"/>
    <w:rsid w:val="0027739F"/>
    <w:rsid w:val="002971F4"/>
    <w:rsid w:val="002A205B"/>
    <w:rsid w:val="002A62C9"/>
    <w:rsid w:val="002B31C8"/>
    <w:rsid w:val="002B3BC2"/>
    <w:rsid w:val="002C5546"/>
    <w:rsid w:val="002E0965"/>
    <w:rsid w:val="002E5A1E"/>
    <w:rsid w:val="002E6E12"/>
    <w:rsid w:val="002F2A5A"/>
    <w:rsid w:val="003027C1"/>
    <w:rsid w:val="003050C7"/>
    <w:rsid w:val="00313476"/>
    <w:rsid w:val="00331554"/>
    <w:rsid w:val="003430EF"/>
    <w:rsid w:val="00347AA4"/>
    <w:rsid w:val="00363565"/>
    <w:rsid w:val="0038750D"/>
    <w:rsid w:val="003966A5"/>
    <w:rsid w:val="003A7CA5"/>
    <w:rsid w:val="003A7FA0"/>
    <w:rsid w:val="003B57FA"/>
    <w:rsid w:val="003B63FB"/>
    <w:rsid w:val="003B660E"/>
    <w:rsid w:val="003C4BF3"/>
    <w:rsid w:val="003C575C"/>
    <w:rsid w:val="003D001B"/>
    <w:rsid w:val="003D279A"/>
    <w:rsid w:val="003D5FD4"/>
    <w:rsid w:val="003E2876"/>
    <w:rsid w:val="003F4572"/>
    <w:rsid w:val="00400D4C"/>
    <w:rsid w:val="0040210E"/>
    <w:rsid w:val="00417B15"/>
    <w:rsid w:val="004433D6"/>
    <w:rsid w:val="0044634C"/>
    <w:rsid w:val="00451F4E"/>
    <w:rsid w:val="004569BD"/>
    <w:rsid w:val="00467050"/>
    <w:rsid w:val="004732C8"/>
    <w:rsid w:val="00480BD8"/>
    <w:rsid w:val="00490842"/>
    <w:rsid w:val="00494BBA"/>
    <w:rsid w:val="004957B3"/>
    <w:rsid w:val="004957DB"/>
    <w:rsid w:val="004A0F7E"/>
    <w:rsid w:val="004A6DE7"/>
    <w:rsid w:val="004B0981"/>
    <w:rsid w:val="004E2F70"/>
    <w:rsid w:val="004E3660"/>
    <w:rsid w:val="004E491D"/>
    <w:rsid w:val="004E654C"/>
    <w:rsid w:val="00500508"/>
    <w:rsid w:val="0050698F"/>
    <w:rsid w:val="00513FE8"/>
    <w:rsid w:val="0052086D"/>
    <w:rsid w:val="0054112F"/>
    <w:rsid w:val="0054572C"/>
    <w:rsid w:val="00547246"/>
    <w:rsid w:val="0054774E"/>
    <w:rsid w:val="005538CC"/>
    <w:rsid w:val="00566D11"/>
    <w:rsid w:val="00593025"/>
    <w:rsid w:val="005B445B"/>
    <w:rsid w:val="005C34D0"/>
    <w:rsid w:val="005C3AF2"/>
    <w:rsid w:val="005C44F5"/>
    <w:rsid w:val="005C7630"/>
    <w:rsid w:val="005D1CE0"/>
    <w:rsid w:val="005D76F2"/>
    <w:rsid w:val="005E572C"/>
    <w:rsid w:val="005F0E50"/>
    <w:rsid w:val="005F45DC"/>
    <w:rsid w:val="00611D68"/>
    <w:rsid w:val="00611D9C"/>
    <w:rsid w:val="00616A63"/>
    <w:rsid w:val="006173FB"/>
    <w:rsid w:val="00634A1D"/>
    <w:rsid w:val="00643031"/>
    <w:rsid w:val="0064318B"/>
    <w:rsid w:val="00647894"/>
    <w:rsid w:val="00647912"/>
    <w:rsid w:val="0065070D"/>
    <w:rsid w:val="0066045E"/>
    <w:rsid w:val="006606D3"/>
    <w:rsid w:val="00671879"/>
    <w:rsid w:val="00676224"/>
    <w:rsid w:val="00676C12"/>
    <w:rsid w:val="006913DC"/>
    <w:rsid w:val="006933F3"/>
    <w:rsid w:val="00695481"/>
    <w:rsid w:val="006C5B77"/>
    <w:rsid w:val="006D01A3"/>
    <w:rsid w:val="006D0BD3"/>
    <w:rsid w:val="006D1D63"/>
    <w:rsid w:val="006D5037"/>
    <w:rsid w:val="006D63CB"/>
    <w:rsid w:val="006F0C80"/>
    <w:rsid w:val="00701336"/>
    <w:rsid w:val="00716A71"/>
    <w:rsid w:val="00726396"/>
    <w:rsid w:val="007335E7"/>
    <w:rsid w:val="00740E84"/>
    <w:rsid w:val="00745D53"/>
    <w:rsid w:val="0076076B"/>
    <w:rsid w:val="00792EB1"/>
    <w:rsid w:val="007932EA"/>
    <w:rsid w:val="007B3C59"/>
    <w:rsid w:val="007B49E9"/>
    <w:rsid w:val="007B58C0"/>
    <w:rsid w:val="007C425D"/>
    <w:rsid w:val="007C6907"/>
    <w:rsid w:val="007D1DA0"/>
    <w:rsid w:val="007D264C"/>
    <w:rsid w:val="007D7510"/>
    <w:rsid w:val="007E2040"/>
    <w:rsid w:val="007E5181"/>
    <w:rsid w:val="007F07DF"/>
    <w:rsid w:val="008076E4"/>
    <w:rsid w:val="008107CC"/>
    <w:rsid w:val="00820719"/>
    <w:rsid w:val="00821D8F"/>
    <w:rsid w:val="00830C89"/>
    <w:rsid w:val="00834DC1"/>
    <w:rsid w:val="00841B37"/>
    <w:rsid w:val="0085344C"/>
    <w:rsid w:val="008650A6"/>
    <w:rsid w:val="00881C86"/>
    <w:rsid w:val="008900F5"/>
    <w:rsid w:val="00895E03"/>
    <w:rsid w:val="008A4745"/>
    <w:rsid w:val="008A47DE"/>
    <w:rsid w:val="008A4FC9"/>
    <w:rsid w:val="008B21D7"/>
    <w:rsid w:val="008C1A16"/>
    <w:rsid w:val="008C303A"/>
    <w:rsid w:val="008C340C"/>
    <w:rsid w:val="008D3F1C"/>
    <w:rsid w:val="008D5B41"/>
    <w:rsid w:val="008F1127"/>
    <w:rsid w:val="008F6B59"/>
    <w:rsid w:val="009001B4"/>
    <w:rsid w:val="00907127"/>
    <w:rsid w:val="0091351D"/>
    <w:rsid w:val="009137CB"/>
    <w:rsid w:val="00917B71"/>
    <w:rsid w:val="009352A4"/>
    <w:rsid w:val="009356FF"/>
    <w:rsid w:val="00940A92"/>
    <w:rsid w:val="0095029C"/>
    <w:rsid w:val="009515C5"/>
    <w:rsid w:val="009625B1"/>
    <w:rsid w:val="00963B35"/>
    <w:rsid w:val="009734B7"/>
    <w:rsid w:val="0097391A"/>
    <w:rsid w:val="009757BC"/>
    <w:rsid w:val="00984024"/>
    <w:rsid w:val="009A3B1E"/>
    <w:rsid w:val="009A70EA"/>
    <w:rsid w:val="009C11B8"/>
    <w:rsid w:val="009C3E4C"/>
    <w:rsid w:val="009D241A"/>
    <w:rsid w:val="009E3057"/>
    <w:rsid w:val="009E56C5"/>
    <w:rsid w:val="009E75BC"/>
    <w:rsid w:val="009F19A4"/>
    <w:rsid w:val="00A2178E"/>
    <w:rsid w:val="00A23888"/>
    <w:rsid w:val="00A26817"/>
    <w:rsid w:val="00A3261C"/>
    <w:rsid w:val="00A330E3"/>
    <w:rsid w:val="00A40F0C"/>
    <w:rsid w:val="00A50897"/>
    <w:rsid w:val="00A60FAC"/>
    <w:rsid w:val="00A95BE9"/>
    <w:rsid w:val="00AB47F7"/>
    <w:rsid w:val="00AB50B0"/>
    <w:rsid w:val="00AB5CED"/>
    <w:rsid w:val="00AC15F1"/>
    <w:rsid w:val="00AC65FF"/>
    <w:rsid w:val="00AD2171"/>
    <w:rsid w:val="00AE5070"/>
    <w:rsid w:val="00AE5365"/>
    <w:rsid w:val="00AF21BA"/>
    <w:rsid w:val="00B24DA6"/>
    <w:rsid w:val="00B6140D"/>
    <w:rsid w:val="00B67D39"/>
    <w:rsid w:val="00B8187C"/>
    <w:rsid w:val="00B83B8A"/>
    <w:rsid w:val="00B87812"/>
    <w:rsid w:val="00B904E3"/>
    <w:rsid w:val="00BC7305"/>
    <w:rsid w:val="00BD135B"/>
    <w:rsid w:val="00BD684B"/>
    <w:rsid w:val="00BE2AE1"/>
    <w:rsid w:val="00BE4C20"/>
    <w:rsid w:val="00C06646"/>
    <w:rsid w:val="00C1089D"/>
    <w:rsid w:val="00C11A6C"/>
    <w:rsid w:val="00C2054C"/>
    <w:rsid w:val="00C44D79"/>
    <w:rsid w:val="00C536DC"/>
    <w:rsid w:val="00C7232E"/>
    <w:rsid w:val="00C77CC1"/>
    <w:rsid w:val="00C92EC8"/>
    <w:rsid w:val="00C970A2"/>
    <w:rsid w:val="00C97D63"/>
    <w:rsid w:val="00CB0EAE"/>
    <w:rsid w:val="00CB14E3"/>
    <w:rsid w:val="00CB1FBE"/>
    <w:rsid w:val="00CB5942"/>
    <w:rsid w:val="00CC3F22"/>
    <w:rsid w:val="00CD00E3"/>
    <w:rsid w:val="00CD267C"/>
    <w:rsid w:val="00D12211"/>
    <w:rsid w:val="00D312FE"/>
    <w:rsid w:val="00D64307"/>
    <w:rsid w:val="00D64512"/>
    <w:rsid w:val="00D7103C"/>
    <w:rsid w:val="00D770EE"/>
    <w:rsid w:val="00D80DFE"/>
    <w:rsid w:val="00D811CD"/>
    <w:rsid w:val="00D930FF"/>
    <w:rsid w:val="00D95F75"/>
    <w:rsid w:val="00DA1F49"/>
    <w:rsid w:val="00DC28B1"/>
    <w:rsid w:val="00DC36CB"/>
    <w:rsid w:val="00DC6FAC"/>
    <w:rsid w:val="00DD2AFE"/>
    <w:rsid w:val="00DD39F0"/>
    <w:rsid w:val="00DE12B3"/>
    <w:rsid w:val="00DE5346"/>
    <w:rsid w:val="00DE59BC"/>
    <w:rsid w:val="00DF2E36"/>
    <w:rsid w:val="00E560DF"/>
    <w:rsid w:val="00E579E0"/>
    <w:rsid w:val="00E67839"/>
    <w:rsid w:val="00E73AA5"/>
    <w:rsid w:val="00E96783"/>
    <w:rsid w:val="00EA7F02"/>
    <w:rsid w:val="00EC2DDE"/>
    <w:rsid w:val="00EE6ED5"/>
    <w:rsid w:val="00EE7255"/>
    <w:rsid w:val="00EE769A"/>
    <w:rsid w:val="00EE786A"/>
    <w:rsid w:val="00F02D59"/>
    <w:rsid w:val="00F12BD4"/>
    <w:rsid w:val="00F1692E"/>
    <w:rsid w:val="00F33695"/>
    <w:rsid w:val="00F35D19"/>
    <w:rsid w:val="00F37FA1"/>
    <w:rsid w:val="00F40ED6"/>
    <w:rsid w:val="00F4450C"/>
    <w:rsid w:val="00F45D96"/>
    <w:rsid w:val="00F472FA"/>
    <w:rsid w:val="00F9177A"/>
    <w:rsid w:val="00F92C0F"/>
    <w:rsid w:val="00F938C0"/>
    <w:rsid w:val="00F95EC2"/>
    <w:rsid w:val="00FA29DD"/>
    <w:rsid w:val="00FC35D8"/>
    <w:rsid w:val="00FC3DDD"/>
    <w:rsid w:val="00FC61F6"/>
    <w:rsid w:val="00FD43B2"/>
    <w:rsid w:val="00FE543A"/>
    <w:rsid w:val="00FF5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81"/>
    <w:rPr>
      <w:rFonts w:ascii="Times New Roman" w:eastAsia="Times New Roman" w:hAnsi="Times New Roman"/>
      <w:sz w:val="24"/>
      <w:szCs w:val="24"/>
    </w:rPr>
  </w:style>
  <w:style w:type="paragraph" w:styleId="1">
    <w:name w:val="heading 1"/>
    <w:basedOn w:val="a"/>
    <w:link w:val="10"/>
    <w:uiPriority w:val="9"/>
    <w:qFormat/>
    <w:rsid w:val="008A4FC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1351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5181"/>
    <w:pPr>
      <w:ind w:firstLine="540"/>
    </w:pPr>
    <w:rPr>
      <w:sz w:val="28"/>
    </w:rPr>
  </w:style>
  <w:style w:type="character" w:customStyle="1" w:styleId="a4">
    <w:name w:val="Основной текст с отступом Знак"/>
    <w:link w:val="a3"/>
    <w:rsid w:val="007E5181"/>
    <w:rPr>
      <w:rFonts w:ascii="Times New Roman" w:eastAsia="Times New Roman" w:hAnsi="Times New Roman" w:cs="Times New Roman"/>
      <w:sz w:val="28"/>
      <w:szCs w:val="24"/>
      <w:lang w:eastAsia="ru-RU"/>
    </w:rPr>
  </w:style>
  <w:style w:type="paragraph" w:styleId="a5">
    <w:name w:val="List Paragraph"/>
    <w:basedOn w:val="a"/>
    <w:uiPriority w:val="34"/>
    <w:qFormat/>
    <w:rsid w:val="008107CC"/>
    <w:pPr>
      <w:ind w:left="720"/>
      <w:contextualSpacing/>
    </w:pPr>
  </w:style>
  <w:style w:type="paragraph" w:styleId="a6">
    <w:name w:val="Normal (Web)"/>
    <w:basedOn w:val="a"/>
    <w:uiPriority w:val="99"/>
    <w:unhideWhenUsed/>
    <w:rsid w:val="009E3057"/>
    <w:pPr>
      <w:spacing w:before="100" w:beforeAutospacing="1" w:after="100" w:afterAutospacing="1"/>
    </w:pPr>
  </w:style>
  <w:style w:type="character" w:customStyle="1" w:styleId="toleft">
    <w:name w:val="toleft"/>
    <w:basedOn w:val="a0"/>
    <w:rsid w:val="009E3057"/>
  </w:style>
  <w:style w:type="character" w:customStyle="1" w:styleId="apple-converted-space">
    <w:name w:val="apple-converted-space"/>
    <w:basedOn w:val="a0"/>
    <w:rsid w:val="009E3057"/>
  </w:style>
  <w:style w:type="character" w:styleId="a7">
    <w:name w:val="Hyperlink"/>
    <w:uiPriority w:val="99"/>
    <w:semiHidden/>
    <w:unhideWhenUsed/>
    <w:rsid w:val="009E3057"/>
    <w:rPr>
      <w:color w:val="0000FF"/>
      <w:u w:val="single"/>
    </w:rPr>
  </w:style>
  <w:style w:type="character" w:customStyle="1" w:styleId="10">
    <w:name w:val="Заголовок 1 Знак"/>
    <w:link w:val="1"/>
    <w:uiPriority w:val="9"/>
    <w:rsid w:val="008A4FC9"/>
    <w:rPr>
      <w:rFonts w:ascii="Times New Roman" w:eastAsia="Times New Roman" w:hAnsi="Times New Roman"/>
      <w:b/>
      <w:bCs/>
      <w:kern w:val="36"/>
      <w:sz w:val="48"/>
      <w:szCs w:val="48"/>
    </w:rPr>
  </w:style>
  <w:style w:type="character" w:customStyle="1" w:styleId="hl">
    <w:name w:val="hl"/>
    <w:basedOn w:val="a0"/>
    <w:rsid w:val="008A4FC9"/>
  </w:style>
  <w:style w:type="character" w:customStyle="1" w:styleId="blk">
    <w:name w:val="blk"/>
    <w:basedOn w:val="a0"/>
    <w:rsid w:val="001E1BA2"/>
  </w:style>
  <w:style w:type="character" w:customStyle="1" w:styleId="nobr">
    <w:name w:val="nobr"/>
    <w:basedOn w:val="a0"/>
    <w:rsid w:val="001E1BA2"/>
  </w:style>
  <w:style w:type="paragraph" w:styleId="a8">
    <w:name w:val="header"/>
    <w:basedOn w:val="a"/>
    <w:link w:val="a9"/>
    <w:uiPriority w:val="99"/>
    <w:unhideWhenUsed/>
    <w:rsid w:val="00B6140D"/>
    <w:pPr>
      <w:tabs>
        <w:tab w:val="center" w:pos="4677"/>
        <w:tab w:val="right" w:pos="9355"/>
      </w:tabs>
    </w:pPr>
  </w:style>
  <w:style w:type="character" w:customStyle="1" w:styleId="a9">
    <w:name w:val="Верхний колонтитул Знак"/>
    <w:link w:val="a8"/>
    <w:uiPriority w:val="99"/>
    <w:rsid w:val="00B6140D"/>
    <w:rPr>
      <w:rFonts w:ascii="Times New Roman" w:eastAsia="Times New Roman" w:hAnsi="Times New Roman"/>
      <w:sz w:val="24"/>
      <w:szCs w:val="24"/>
    </w:rPr>
  </w:style>
  <w:style w:type="paragraph" w:styleId="aa">
    <w:name w:val="footer"/>
    <w:basedOn w:val="a"/>
    <w:link w:val="ab"/>
    <w:uiPriority w:val="99"/>
    <w:unhideWhenUsed/>
    <w:rsid w:val="00B6140D"/>
    <w:pPr>
      <w:tabs>
        <w:tab w:val="center" w:pos="4677"/>
        <w:tab w:val="right" w:pos="9355"/>
      </w:tabs>
    </w:pPr>
  </w:style>
  <w:style w:type="character" w:customStyle="1" w:styleId="ab">
    <w:name w:val="Нижний колонтитул Знак"/>
    <w:link w:val="aa"/>
    <w:uiPriority w:val="99"/>
    <w:rsid w:val="00B6140D"/>
    <w:rPr>
      <w:rFonts w:ascii="Times New Roman" w:eastAsia="Times New Roman" w:hAnsi="Times New Roman"/>
      <w:sz w:val="24"/>
      <w:szCs w:val="24"/>
    </w:rPr>
  </w:style>
  <w:style w:type="character" w:customStyle="1" w:styleId="ac">
    <w:name w:val="Цветовое выделение"/>
    <w:uiPriority w:val="99"/>
    <w:rsid w:val="001B5B52"/>
    <w:rPr>
      <w:b/>
      <w:color w:val="26282F"/>
    </w:rPr>
  </w:style>
  <w:style w:type="character" w:customStyle="1" w:styleId="ad">
    <w:name w:val="Гипертекстовая ссылка"/>
    <w:uiPriority w:val="99"/>
    <w:rsid w:val="001B5B52"/>
    <w:rPr>
      <w:rFonts w:cs="Times New Roman"/>
      <w:b w:val="0"/>
      <w:color w:val="106BBE"/>
    </w:rPr>
  </w:style>
  <w:style w:type="paragraph" w:customStyle="1" w:styleId="ae">
    <w:name w:val="Заголовок статьи"/>
    <w:basedOn w:val="a"/>
    <w:next w:val="a"/>
    <w:uiPriority w:val="99"/>
    <w:rsid w:val="001B5B52"/>
    <w:pPr>
      <w:widowControl w:val="0"/>
      <w:autoSpaceDE w:val="0"/>
      <w:autoSpaceDN w:val="0"/>
      <w:adjustRightInd w:val="0"/>
      <w:ind w:left="1612" w:hanging="892"/>
      <w:jc w:val="both"/>
    </w:pPr>
    <w:rPr>
      <w:rFonts w:ascii="Times New Roman CYR" w:hAnsi="Times New Roman CYR" w:cs="Times New Roman CYR"/>
    </w:rPr>
  </w:style>
  <w:style w:type="paragraph" w:customStyle="1" w:styleId="formattexttopleveltext">
    <w:name w:val="formattext topleveltext"/>
    <w:basedOn w:val="a"/>
    <w:uiPriority w:val="99"/>
    <w:rsid w:val="00DC28B1"/>
    <w:pPr>
      <w:spacing w:before="100" w:beforeAutospacing="1" w:after="100" w:afterAutospacing="1"/>
    </w:pPr>
  </w:style>
  <w:style w:type="paragraph" w:customStyle="1" w:styleId="ConsPlusNormal">
    <w:name w:val="ConsPlusNormal"/>
    <w:rsid w:val="00313476"/>
    <w:pPr>
      <w:widowControl w:val="0"/>
      <w:autoSpaceDE w:val="0"/>
      <w:autoSpaceDN w:val="0"/>
      <w:adjustRightInd w:val="0"/>
    </w:pPr>
    <w:rPr>
      <w:rFonts w:ascii="Times New Roman" w:eastAsia="Times New Roman" w:hAnsi="Times New Roman"/>
      <w:sz w:val="24"/>
      <w:szCs w:val="24"/>
    </w:rPr>
  </w:style>
  <w:style w:type="paragraph" w:customStyle="1" w:styleId="s1">
    <w:name w:val="s_1"/>
    <w:basedOn w:val="a"/>
    <w:rsid w:val="003B57FA"/>
    <w:pPr>
      <w:spacing w:before="100" w:beforeAutospacing="1" w:after="100" w:afterAutospacing="1"/>
    </w:pPr>
  </w:style>
  <w:style w:type="table" w:styleId="af">
    <w:name w:val="Table Grid"/>
    <w:basedOn w:val="a1"/>
    <w:uiPriority w:val="59"/>
    <w:rsid w:val="009515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FF5ED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F5ED6"/>
    <w:pPr>
      <w:widowControl w:val="0"/>
      <w:shd w:val="clear" w:color="auto" w:fill="FFFFFF"/>
      <w:spacing w:before="1200" w:line="317" w:lineRule="exact"/>
    </w:pPr>
    <w:rPr>
      <w:sz w:val="28"/>
      <w:szCs w:val="28"/>
    </w:rPr>
  </w:style>
  <w:style w:type="character" w:customStyle="1" w:styleId="af0">
    <w:name w:val="Сноска_"/>
    <w:link w:val="af1"/>
    <w:rsid w:val="00FF5ED6"/>
    <w:rPr>
      <w:rFonts w:ascii="Times New Roman" w:eastAsia="Times New Roman" w:hAnsi="Times New Roman"/>
      <w:b/>
      <w:bCs/>
      <w:sz w:val="18"/>
      <w:szCs w:val="18"/>
      <w:shd w:val="clear" w:color="auto" w:fill="FFFFFF"/>
    </w:rPr>
  </w:style>
  <w:style w:type="paragraph" w:customStyle="1" w:styleId="af1">
    <w:name w:val="Сноска"/>
    <w:basedOn w:val="a"/>
    <w:link w:val="af0"/>
    <w:rsid w:val="00FF5ED6"/>
    <w:pPr>
      <w:widowControl w:val="0"/>
      <w:shd w:val="clear" w:color="auto" w:fill="FFFFFF"/>
      <w:spacing w:line="226" w:lineRule="exact"/>
      <w:jc w:val="both"/>
    </w:pPr>
    <w:rPr>
      <w:b/>
      <w:bCs/>
      <w:sz w:val="18"/>
      <w:szCs w:val="18"/>
    </w:rPr>
  </w:style>
  <w:style w:type="paragraph" w:customStyle="1" w:styleId="af2">
    <w:name w:val="Таблицы (моноширинный)"/>
    <w:basedOn w:val="a"/>
    <w:next w:val="a"/>
    <w:uiPriority w:val="99"/>
    <w:rsid w:val="00467050"/>
    <w:pPr>
      <w:autoSpaceDE w:val="0"/>
      <w:autoSpaceDN w:val="0"/>
      <w:adjustRightInd w:val="0"/>
    </w:pPr>
    <w:rPr>
      <w:rFonts w:ascii="Courier New" w:eastAsia="Calibri" w:hAnsi="Courier New" w:cs="Courier New"/>
    </w:rPr>
  </w:style>
  <w:style w:type="paragraph" w:customStyle="1" w:styleId="af3">
    <w:name w:val="Документ в списке"/>
    <w:basedOn w:val="a"/>
    <w:next w:val="a"/>
    <w:uiPriority w:val="99"/>
    <w:rsid w:val="00CD00E3"/>
    <w:pPr>
      <w:autoSpaceDE w:val="0"/>
      <w:autoSpaceDN w:val="0"/>
      <w:adjustRightInd w:val="0"/>
      <w:spacing w:before="120"/>
      <w:ind w:right="300"/>
      <w:jc w:val="both"/>
    </w:pPr>
    <w:rPr>
      <w:rFonts w:ascii="Arial" w:eastAsia="Calibri" w:hAnsi="Arial" w:cs="Arial"/>
      <w:color w:val="000000"/>
    </w:rPr>
  </w:style>
  <w:style w:type="paragraph" w:styleId="af4">
    <w:name w:val="Balloon Text"/>
    <w:basedOn w:val="a"/>
    <w:link w:val="af5"/>
    <w:uiPriority w:val="99"/>
    <w:semiHidden/>
    <w:unhideWhenUsed/>
    <w:rsid w:val="00AB50B0"/>
    <w:rPr>
      <w:rFonts w:ascii="Tahoma" w:hAnsi="Tahoma"/>
      <w:sz w:val="16"/>
      <w:szCs w:val="16"/>
    </w:rPr>
  </w:style>
  <w:style w:type="character" w:customStyle="1" w:styleId="af5">
    <w:name w:val="Текст выноски Знак"/>
    <w:link w:val="af4"/>
    <w:uiPriority w:val="99"/>
    <w:semiHidden/>
    <w:rsid w:val="00AB50B0"/>
    <w:rPr>
      <w:rFonts w:ascii="Tahoma" w:eastAsia="Times New Roman" w:hAnsi="Tahoma" w:cs="Tahoma"/>
      <w:sz w:val="16"/>
      <w:szCs w:val="16"/>
    </w:rPr>
  </w:style>
  <w:style w:type="character" w:customStyle="1" w:styleId="20">
    <w:name w:val="Заголовок 2 Знак"/>
    <w:basedOn w:val="a0"/>
    <w:link w:val="2"/>
    <w:uiPriority w:val="9"/>
    <w:semiHidden/>
    <w:rsid w:val="0091351D"/>
    <w:rPr>
      <w:rFonts w:ascii="Cambria" w:eastAsia="Times New Roman" w:hAnsi="Cambria" w:cs="Times New Roman"/>
      <w:b/>
      <w:bCs/>
      <w:i/>
      <w:iCs/>
      <w:sz w:val="28"/>
      <w:szCs w:val="28"/>
    </w:rPr>
  </w:style>
  <w:style w:type="paragraph" w:customStyle="1" w:styleId="Default">
    <w:name w:val="Default"/>
    <w:rsid w:val="006D0B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7410107">
      <w:bodyDiv w:val="1"/>
      <w:marLeft w:val="0"/>
      <w:marRight w:val="0"/>
      <w:marTop w:val="0"/>
      <w:marBottom w:val="0"/>
      <w:divBdr>
        <w:top w:val="none" w:sz="0" w:space="0" w:color="auto"/>
        <w:left w:val="none" w:sz="0" w:space="0" w:color="auto"/>
        <w:bottom w:val="none" w:sz="0" w:space="0" w:color="auto"/>
        <w:right w:val="none" w:sz="0" w:space="0" w:color="auto"/>
      </w:divBdr>
      <w:divsChild>
        <w:div w:id="1235746823">
          <w:marLeft w:val="0"/>
          <w:marRight w:val="0"/>
          <w:marTop w:val="120"/>
          <w:marBottom w:val="0"/>
          <w:divBdr>
            <w:top w:val="none" w:sz="0" w:space="0" w:color="auto"/>
            <w:left w:val="none" w:sz="0" w:space="0" w:color="auto"/>
            <w:bottom w:val="none" w:sz="0" w:space="0" w:color="auto"/>
            <w:right w:val="none" w:sz="0" w:space="0" w:color="auto"/>
          </w:divBdr>
        </w:div>
      </w:divsChild>
    </w:div>
    <w:div w:id="309137531">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sChild>
        <w:div w:id="42945889">
          <w:marLeft w:val="0"/>
          <w:marRight w:val="0"/>
          <w:marTop w:val="120"/>
          <w:marBottom w:val="0"/>
          <w:divBdr>
            <w:top w:val="none" w:sz="0" w:space="0" w:color="auto"/>
            <w:left w:val="none" w:sz="0" w:space="0" w:color="auto"/>
            <w:bottom w:val="none" w:sz="0" w:space="0" w:color="auto"/>
            <w:right w:val="none" w:sz="0" w:space="0" w:color="auto"/>
          </w:divBdr>
        </w:div>
        <w:div w:id="642083683">
          <w:marLeft w:val="0"/>
          <w:marRight w:val="0"/>
          <w:marTop w:val="120"/>
          <w:marBottom w:val="0"/>
          <w:divBdr>
            <w:top w:val="none" w:sz="0" w:space="0" w:color="auto"/>
            <w:left w:val="none" w:sz="0" w:space="0" w:color="auto"/>
            <w:bottom w:val="none" w:sz="0" w:space="0" w:color="auto"/>
            <w:right w:val="none" w:sz="0" w:space="0" w:color="auto"/>
          </w:divBdr>
        </w:div>
        <w:div w:id="707529385">
          <w:marLeft w:val="0"/>
          <w:marRight w:val="0"/>
          <w:marTop w:val="120"/>
          <w:marBottom w:val="0"/>
          <w:divBdr>
            <w:top w:val="none" w:sz="0" w:space="0" w:color="auto"/>
            <w:left w:val="none" w:sz="0" w:space="0" w:color="auto"/>
            <w:bottom w:val="none" w:sz="0" w:space="0" w:color="auto"/>
            <w:right w:val="none" w:sz="0" w:space="0" w:color="auto"/>
          </w:divBdr>
        </w:div>
        <w:div w:id="991909568">
          <w:marLeft w:val="0"/>
          <w:marRight w:val="0"/>
          <w:marTop w:val="120"/>
          <w:marBottom w:val="0"/>
          <w:divBdr>
            <w:top w:val="none" w:sz="0" w:space="0" w:color="auto"/>
            <w:left w:val="none" w:sz="0" w:space="0" w:color="auto"/>
            <w:bottom w:val="none" w:sz="0" w:space="0" w:color="auto"/>
            <w:right w:val="none" w:sz="0" w:space="0" w:color="auto"/>
          </w:divBdr>
        </w:div>
        <w:div w:id="1342047489">
          <w:marLeft w:val="0"/>
          <w:marRight w:val="0"/>
          <w:marTop w:val="120"/>
          <w:marBottom w:val="0"/>
          <w:divBdr>
            <w:top w:val="none" w:sz="0" w:space="0" w:color="auto"/>
            <w:left w:val="none" w:sz="0" w:space="0" w:color="auto"/>
            <w:bottom w:val="none" w:sz="0" w:space="0" w:color="auto"/>
            <w:right w:val="none" w:sz="0" w:space="0" w:color="auto"/>
          </w:divBdr>
        </w:div>
        <w:div w:id="1611475464">
          <w:marLeft w:val="0"/>
          <w:marRight w:val="0"/>
          <w:marTop w:val="120"/>
          <w:marBottom w:val="0"/>
          <w:divBdr>
            <w:top w:val="none" w:sz="0" w:space="0" w:color="auto"/>
            <w:left w:val="none" w:sz="0" w:space="0" w:color="auto"/>
            <w:bottom w:val="none" w:sz="0" w:space="0" w:color="auto"/>
            <w:right w:val="none" w:sz="0" w:space="0" w:color="auto"/>
          </w:divBdr>
        </w:div>
        <w:div w:id="1785156222">
          <w:marLeft w:val="0"/>
          <w:marRight w:val="0"/>
          <w:marTop w:val="120"/>
          <w:marBottom w:val="0"/>
          <w:divBdr>
            <w:top w:val="none" w:sz="0" w:space="0" w:color="auto"/>
            <w:left w:val="none" w:sz="0" w:space="0" w:color="auto"/>
            <w:bottom w:val="none" w:sz="0" w:space="0" w:color="auto"/>
            <w:right w:val="none" w:sz="0" w:space="0" w:color="auto"/>
          </w:divBdr>
        </w:div>
        <w:div w:id="2115898898">
          <w:marLeft w:val="0"/>
          <w:marRight w:val="0"/>
          <w:marTop w:val="120"/>
          <w:marBottom w:val="0"/>
          <w:divBdr>
            <w:top w:val="none" w:sz="0" w:space="0" w:color="auto"/>
            <w:left w:val="none" w:sz="0" w:space="0" w:color="auto"/>
            <w:bottom w:val="none" w:sz="0" w:space="0" w:color="auto"/>
            <w:right w:val="none" w:sz="0" w:space="0" w:color="auto"/>
          </w:divBdr>
        </w:div>
      </w:divsChild>
    </w:div>
    <w:div w:id="513151978">
      <w:bodyDiv w:val="1"/>
      <w:marLeft w:val="0"/>
      <w:marRight w:val="0"/>
      <w:marTop w:val="0"/>
      <w:marBottom w:val="0"/>
      <w:divBdr>
        <w:top w:val="none" w:sz="0" w:space="0" w:color="auto"/>
        <w:left w:val="none" w:sz="0" w:space="0" w:color="auto"/>
        <w:bottom w:val="none" w:sz="0" w:space="0" w:color="auto"/>
        <w:right w:val="none" w:sz="0" w:space="0" w:color="auto"/>
      </w:divBdr>
      <w:divsChild>
        <w:div w:id="612060038">
          <w:marLeft w:val="0"/>
          <w:marRight w:val="0"/>
          <w:marTop w:val="120"/>
          <w:marBottom w:val="0"/>
          <w:divBdr>
            <w:top w:val="none" w:sz="0" w:space="0" w:color="auto"/>
            <w:left w:val="none" w:sz="0" w:space="0" w:color="auto"/>
            <w:bottom w:val="none" w:sz="0" w:space="0" w:color="auto"/>
            <w:right w:val="none" w:sz="0" w:space="0" w:color="auto"/>
          </w:divBdr>
        </w:div>
        <w:div w:id="830759038">
          <w:marLeft w:val="0"/>
          <w:marRight w:val="0"/>
          <w:marTop w:val="120"/>
          <w:marBottom w:val="0"/>
          <w:divBdr>
            <w:top w:val="none" w:sz="0" w:space="0" w:color="auto"/>
            <w:left w:val="none" w:sz="0" w:space="0" w:color="auto"/>
            <w:bottom w:val="none" w:sz="0" w:space="0" w:color="auto"/>
            <w:right w:val="none" w:sz="0" w:space="0" w:color="auto"/>
          </w:divBdr>
        </w:div>
        <w:div w:id="889195126">
          <w:marLeft w:val="0"/>
          <w:marRight w:val="0"/>
          <w:marTop w:val="120"/>
          <w:marBottom w:val="0"/>
          <w:divBdr>
            <w:top w:val="none" w:sz="0" w:space="0" w:color="auto"/>
            <w:left w:val="none" w:sz="0" w:space="0" w:color="auto"/>
            <w:bottom w:val="none" w:sz="0" w:space="0" w:color="auto"/>
            <w:right w:val="none" w:sz="0" w:space="0" w:color="auto"/>
          </w:divBdr>
        </w:div>
        <w:div w:id="1289816572">
          <w:marLeft w:val="0"/>
          <w:marRight w:val="0"/>
          <w:marTop w:val="120"/>
          <w:marBottom w:val="0"/>
          <w:divBdr>
            <w:top w:val="none" w:sz="0" w:space="0" w:color="auto"/>
            <w:left w:val="none" w:sz="0" w:space="0" w:color="auto"/>
            <w:bottom w:val="none" w:sz="0" w:space="0" w:color="auto"/>
            <w:right w:val="none" w:sz="0" w:space="0" w:color="auto"/>
          </w:divBdr>
        </w:div>
        <w:div w:id="1370646577">
          <w:marLeft w:val="0"/>
          <w:marRight w:val="0"/>
          <w:marTop w:val="120"/>
          <w:marBottom w:val="0"/>
          <w:divBdr>
            <w:top w:val="none" w:sz="0" w:space="0" w:color="auto"/>
            <w:left w:val="none" w:sz="0" w:space="0" w:color="auto"/>
            <w:bottom w:val="none" w:sz="0" w:space="0" w:color="auto"/>
            <w:right w:val="none" w:sz="0" w:space="0" w:color="auto"/>
          </w:divBdr>
        </w:div>
        <w:div w:id="1682659157">
          <w:marLeft w:val="0"/>
          <w:marRight w:val="0"/>
          <w:marTop w:val="120"/>
          <w:marBottom w:val="0"/>
          <w:divBdr>
            <w:top w:val="none" w:sz="0" w:space="0" w:color="auto"/>
            <w:left w:val="none" w:sz="0" w:space="0" w:color="auto"/>
            <w:bottom w:val="none" w:sz="0" w:space="0" w:color="auto"/>
            <w:right w:val="none" w:sz="0" w:space="0" w:color="auto"/>
          </w:divBdr>
        </w:div>
        <w:div w:id="1923904644">
          <w:marLeft w:val="0"/>
          <w:marRight w:val="0"/>
          <w:marTop w:val="120"/>
          <w:marBottom w:val="0"/>
          <w:divBdr>
            <w:top w:val="none" w:sz="0" w:space="0" w:color="auto"/>
            <w:left w:val="none" w:sz="0" w:space="0" w:color="auto"/>
            <w:bottom w:val="none" w:sz="0" w:space="0" w:color="auto"/>
            <w:right w:val="none" w:sz="0" w:space="0" w:color="auto"/>
          </w:divBdr>
        </w:div>
        <w:div w:id="2136437593">
          <w:marLeft w:val="0"/>
          <w:marRight w:val="0"/>
          <w:marTop w:val="120"/>
          <w:marBottom w:val="0"/>
          <w:divBdr>
            <w:top w:val="none" w:sz="0" w:space="0" w:color="auto"/>
            <w:left w:val="none" w:sz="0" w:space="0" w:color="auto"/>
            <w:bottom w:val="none" w:sz="0" w:space="0" w:color="auto"/>
            <w:right w:val="none" w:sz="0" w:space="0" w:color="auto"/>
          </w:divBdr>
        </w:div>
      </w:divsChild>
    </w:div>
    <w:div w:id="567959903">
      <w:bodyDiv w:val="1"/>
      <w:marLeft w:val="0"/>
      <w:marRight w:val="0"/>
      <w:marTop w:val="0"/>
      <w:marBottom w:val="0"/>
      <w:divBdr>
        <w:top w:val="none" w:sz="0" w:space="0" w:color="auto"/>
        <w:left w:val="none" w:sz="0" w:space="0" w:color="auto"/>
        <w:bottom w:val="none" w:sz="0" w:space="0" w:color="auto"/>
        <w:right w:val="none" w:sz="0" w:space="0" w:color="auto"/>
      </w:divBdr>
      <w:divsChild>
        <w:div w:id="757751606">
          <w:marLeft w:val="0"/>
          <w:marRight w:val="0"/>
          <w:marTop w:val="120"/>
          <w:marBottom w:val="0"/>
          <w:divBdr>
            <w:top w:val="none" w:sz="0" w:space="0" w:color="auto"/>
            <w:left w:val="none" w:sz="0" w:space="0" w:color="auto"/>
            <w:bottom w:val="none" w:sz="0" w:space="0" w:color="auto"/>
            <w:right w:val="none" w:sz="0" w:space="0" w:color="auto"/>
          </w:divBdr>
        </w:div>
        <w:div w:id="1057170803">
          <w:marLeft w:val="0"/>
          <w:marRight w:val="0"/>
          <w:marTop w:val="120"/>
          <w:marBottom w:val="0"/>
          <w:divBdr>
            <w:top w:val="none" w:sz="0" w:space="0" w:color="auto"/>
            <w:left w:val="none" w:sz="0" w:space="0" w:color="auto"/>
            <w:bottom w:val="none" w:sz="0" w:space="0" w:color="auto"/>
            <w:right w:val="none" w:sz="0" w:space="0" w:color="auto"/>
          </w:divBdr>
        </w:div>
        <w:div w:id="1180851482">
          <w:marLeft w:val="0"/>
          <w:marRight w:val="0"/>
          <w:marTop w:val="120"/>
          <w:marBottom w:val="0"/>
          <w:divBdr>
            <w:top w:val="none" w:sz="0" w:space="0" w:color="auto"/>
            <w:left w:val="none" w:sz="0" w:space="0" w:color="auto"/>
            <w:bottom w:val="none" w:sz="0" w:space="0" w:color="auto"/>
            <w:right w:val="none" w:sz="0" w:space="0" w:color="auto"/>
          </w:divBdr>
        </w:div>
        <w:div w:id="1232231161">
          <w:marLeft w:val="0"/>
          <w:marRight w:val="0"/>
          <w:marTop w:val="120"/>
          <w:marBottom w:val="0"/>
          <w:divBdr>
            <w:top w:val="none" w:sz="0" w:space="0" w:color="auto"/>
            <w:left w:val="none" w:sz="0" w:space="0" w:color="auto"/>
            <w:bottom w:val="none" w:sz="0" w:space="0" w:color="auto"/>
            <w:right w:val="none" w:sz="0" w:space="0" w:color="auto"/>
          </w:divBdr>
        </w:div>
        <w:div w:id="1320033354">
          <w:marLeft w:val="0"/>
          <w:marRight w:val="0"/>
          <w:marTop w:val="120"/>
          <w:marBottom w:val="0"/>
          <w:divBdr>
            <w:top w:val="none" w:sz="0" w:space="0" w:color="auto"/>
            <w:left w:val="none" w:sz="0" w:space="0" w:color="auto"/>
            <w:bottom w:val="none" w:sz="0" w:space="0" w:color="auto"/>
            <w:right w:val="none" w:sz="0" w:space="0" w:color="auto"/>
          </w:divBdr>
        </w:div>
        <w:div w:id="1370229548">
          <w:marLeft w:val="0"/>
          <w:marRight w:val="0"/>
          <w:marTop w:val="120"/>
          <w:marBottom w:val="0"/>
          <w:divBdr>
            <w:top w:val="none" w:sz="0" w:space="0" w:color="auto"/>
            <w:left w:val="none" w:sz="0" w:space="0" w:color="auto"/>
            <w:bottom w:val="none" w:sz="0" w:space="0" w:color="auto"/>
            <w:right w:val="none" w:sz="0" w:space="0" w:color="auto"/>
          </w:divBdr>
        </w:div>
        <w:div w:id="1709180173">
          <w:marLeft w:val="0"/>
          <w:marRight w:val="0"/>
          <w:marTop w:val="120"/>
          <w:marBottom w:val="0"/>
          <w:divBdr>
            <w:top w:val="none" w:sz="0" w:space="0" w:color="auto"/>
            <w:left w:val="none" w:sz="0" w:space="0" w:color="auto"/>
            <w:bottom w:val="none" w:sz="0" w:space="0" w:color="auto"/>
            <w:right w:val="none" w:sz="0" w:space="0" w:color="auto"/>
          </w:divBdr>
        </w:div>
        <w:div w:id="2031300267">
          <w:marLeft w:val="0"/>
          <w:marRight w:val="0"/>
          <w:marTop w:val="120"/>
          <w:marBottom w:val="0"/>
          <w:divBdr>
            <w:top w:val="none" w:sz="0" w:space="0" w:color="auto"/>
            <w:left w:val="none" w:sz="0" w:space="0" w:color="auto"/>
            <w:bottom w:val="none" w:sz="0" w:space="0" w:color="auto"/>
            <w:right w:val="none" w:sz="0" w:space="0" w:color="auto"/>
          </w:divBdr>
        </w:div>
      </w:divsChild>
    </w:div>
    <w:div w:id="633372597">
      <w:bodyDiv w:val="1"/>
      <w:marLeft w:val="0"/>
      <w:marRight w:val="0"/>
      <w:marTop w:val="0"/>
      <w:marBottom w:val="0"/>
      <w:divBdr>
        <w:top w:val="none" w:sz="0" w:space="0" w:color="auto"/>
        <w:left w:val="none" w:sz="0" w:space="0" w:color="auto"/>
        <w:bottom w:val="none" w:sz="0" w:space="0" w:color="auto"/>
        <w:right w:val="none" w:sz="0" w:space="0" w:color="auto"/>
      </w:divBdr>
    </w:div>
    <w:div w:id="715392367">
      <w:bodyDiv w:val="1"/>
      <w:marLeft w:val="0"/>
      <w:marRight w:val="0"/>
      <w:marTop w:val="0"/>
      <w:marBottom w:val="0"/>
      <w:divBdr>
        <w:top w:val="none" w:sz="0" w:space="0" w:color="auto"/>
        <w:left w:val="none" w:sz="0" w:space="0" w:color="auto"/>
        <w:bottom w:val="none" w:sz="0" w:space="0" w:color="auto"/>
        <w:right w:val="none" w:sz="0" w:space="0" w:color="auto"/>
      </w:divBdr>
      <w:divsChild>
        <w:div w:id="1151023743">
          <w:marLeft w:val="0"/>
          <w:marRight w:val="0"/>
          <w:marTop w:val="120"/>
          <w:marBottom w:val="0"/>
          <w:divBdr>
            <w:top w:val="none" w:sz="0" w:space="0" w:color="auto"/>
            <w:left w:val="none" w:sz="0" w:space="0" w:color="auto"/>
            <w:bottom w:val="none" w:sz="0" w:space="0" w:color="auto"/>
            <w:right w:val="none" w:sz="0" w:space="0" w:color="auto"/>
          </w:divBdr>
        </w:div>
      </w:divsChild>
    </w:div>
    <w:div w:id="779762834">
      <w:bodyDiv w:val="1"/>
      <w:marLeft w:val="0"/>
      <w:marRight w:val="0"/>
      <w:marTop w:val="0"/>
      <w:marBottom w:val="0"/>
      <w:divBdr>
        <w:top w:val="none" w:sz="0" w:space="0" w:color="auto"/>
        <w:left w:val="none" w:sz="0" w:space="0" w:color="auto"/>
        <w:bottom w:val="none" w:sz="0" w:space="0" w:color="auto"/>
        <w:right w:val="none" w:sz="0" w:space="0" w:color="auto"/>
      </w:divBdr>
    </w:div>
    <w:div w:id="808477144">
      <w:bodyDiv w:val="1"/>
      <w:marLeft w:val="0"/>
      <w:marRight w:val="0"/>
      <w:marTop w:val="0"/>
      <w:marBottom w:val="0"/>
      <w:divBdr>
        <w:top w:val="none" w:sz="0" w:space="0" w:color="auto"/>
        <w:left w:val="none" w:sz="0" w:space="0" w:color="auto"/>
        <w:bottom w:val="none" w:sz="0" w:space="0" w:color="auto"/>
        <w:right w:val="none" w:sz="0" w:space="0" w:color="auto"/>
      </w:divBdr>
      <w:divsChild>
        <w:div w:id="15815817">
          <w:marLeft w:val="0"/>
          <w:marRight w:val="0"/>
          <w:marTop w:val="120"/>
          <w:marBottom w:val="0"/>
          <w:divBdr>
            <w:top w:val="none" w:sz="0" w:space="0" w:color="auto"/>
            <w:left w:val="none" w:sz="0" w:space="0" w:color="auto"/>
            <w:bottom w:val="none" w:sz="0" w:space="0" w:color="auto"/>
            <w:right w:val="none" w:sz="0" w:space="0" w:color="auto"/>
          </w:divBdr>
        </w:div>
        <w:div w:id="48965520">
          <w:marLeft w:val="0"/>
          <w:marRight w:val="0"/>
          <w:marTop w:val="120"/>
          <w:marBottom w:val="0"/>
          <w:divBdr>
            <w:top w:val="none" w:sz="0" w:space="0" w:color="auto"/>
            <w:left w:val="none" w:sz="0" w:space="0" w:color="auto"/>
            <w:bottom w:val="none" w:sz="0" w:space="0" w:color="auto"/>
            <w:right w:val="none" w:sz="0" w:space="0" w:color="auto"/>
          </w:divBdr>
        </w:div>
        <w:div w:id="84695312">
          <w:marLeft w:val="0"/>
          <w:marRight w:val="0"/>
          <w:marTop w:val="120"/>
          <w:marBottom w:val="0"/>
          <w:divBdr>
            <w:top w:val="none" w:sz="0" w:space="0" w:color="auto"/>
            <w:left w:val="none" w:sz="0" w:space="0" w:color="auto"/>
            <w:bottom w:val="none" w:sz="0" w:space="0" w:color="auto"/>
            <w:right w:val="none" w:sz="0" w:space="0" w:color="auto"/>
          </w:divBdr>
        </w:div>
        <w:div w:id="200561576">
          <w:marLeft w:val="0"/>
          <w:marRight w:val="0"/>
          <w:marTop w:val="120"/>
          <w:marBottom w:val="0"/>
          <w:divBdr>
            <w:top w:val="none" w:sz="0" w:space="0" w:color="auto"/>
            <w:left w:val="none" w:sz="0" w:space="0" w:color="auto"/>
            <w:bottom w:val="none" w:sz="0" w:space="0" w:color="auto"/>
            <w:right w:val="none" w:sz="0" w:space="0" w:color="auto"/>
          </w:divBdr>
        </w:div>
        <w:div w:id="313073374">
          <w:marLeft w:val="0"/>
          <w:marRight w:val="0"/>
          <w:marTop w:val="120"/>
          <w:marBottom w:val="0"/>
          <w:divBdr>
            <w:top w:val="none" w:sz="0" w:space="0" w:color="auto"/>
            <w:left w:val="none" w:sz="0" w:space="0" w:color="auto"/>
            <w:bottom w:val="none" w:sz="0" w:space="0" w:color="auto"/>
            <w:right w:val="none" w:sz="0" w:space="0" w:color="auto"/>
          </w:divBdr>
        </w:div>
        <w:div w:id="1266498364">
          <w:marLeft w:val="0"/>
          <w:marRight w:val="0"/>
          <w:marTop w:val="120"/>
          <w:marBottom w:val="0"/>
          <w:divBdr>
            <w:top w:val="none" w:sz="0" w:space="0" w:color="auto"/>
            <w:left w:val="none" w:sz="0" w:space="0" w:color="auto"/>
            <w:bottom w:val="none" w:sz="0" w:space="0" w:color="auto"/>
            <w:right w:val="none" w:sz="0" w:space="0" w:color="auto"/>
          </w:divBdr>
        </w:div>
        <w:div w:id="1300693932">
          <w:marLeft w:val="0"/>
          <w:marRight w:val="0"/>
          <w:marTop w:val="120"/>
          <w:marBottom w:val="0"/>
          <w:divBdr>
            <w:top w:val="none" w:sz="0" w:space="0" w:color="auto"/>
            <w:left w:val="none" w:sz="0" w:space="0" w:color="auto"/>
            <w:bottom w:val="none" w:sz="0" w:space="0" w:color="auto"/>
            <w:right w:val="none" w:sz="0" w:space="0" w:color="auto"/>
          </w:divBdr>
        </w:div>
        <w:div w:id="1459757415">
          <w:marLeft w:val="0"/>
          <w:marRight w:val="0"/>
          <w:marTop w:val="120"/>
          <w:marBottom w:val="0"/>
          <w:divBdr>
            <w:top w:val="none" w:sz="0" w:space="0" w:color="auto"/>
            <w:left w:val="none" w:sz="0" w:space="0" w:color="auto"/>
            <w:bottom w:val="none" w:sz="0" w:space="0" w:color="auto"/>
            <w:right w:val="none" w:sz="0" w:space="0" w:color="auto"/>
          </w:divBdr>
        </w:div>
        <w:div w:id="2007858332">
          <w:marLeft w:val="0"/>
          <w:marRight w:val="0"/>
          <w:marTop w:val="120"/>
          <w:marBottom w:val="0"/>
          <w:divBdr>
            <w:top w:val="none" w:sz="0" w:space="0" w:color="auto"/>
            <w:left w:val="none" w:sz="0" w:space="0" w:color="auto"/>
            <w:bottom w:val="none" w:sz="0" w:space="0" w:color="auto"/>
            <w:right w:val="none" w:sz="0" w:space="0" w:color="auto"/>
          </w:divBdr>
        </w:div>
      </w:divsChild>
    </w:div>
    <w:div w:id="839394189">
      <w:bodyDiv w:val="1"/>
      <w:marLeft w:val="0"/>
      <w:marRight w:val="0"/>
      <w:marTop w:val="0"/>
      <w:marBottom w:val="0"/>
      <w:divBdr>
        <w:top w:val="none" w:sz="0" w:space="0" w:color="auto"/>
        <w:left w:val="none" w:sz="0" w:space="0" w:color="auto"/>
        <w:bottom w:val="none" w:sz="0" w:space="0" w:color="auto"/>
        <w:right w:val="none" w:sz="0" w:space="0" w:color="auto"/>
      </w:divBdr>
    </w:div>
    <w:div w:id="997265783">
      <w:bodyDiv w:val="1"/>
      <w:marLeft w:val="0"/>
      <w:marRight w:val="0"/>
      <w:marTop w:val="0"/>
      <w:marBottom w:val="0"/>
      <w:divBdr>
        <w:top w:val="none" w:sz="0" w:space="0" w:color="auto"/>
        <w:left w:val="none" w:sz="0" w:space="0" w:color="auto"/>
        <w:bottom w:val="none" w:sz="0" w:space="0" w:color="auto"/>
        <w:right w:val="none" w:sz="0" w:space="0" w:color="auto"/>
      </w:divBdr>
    </w:div>
    <w:div w:id="1197766805">
      <w:bodyDiv w:val="1"/>
      <w:marLeft w:val="0"/>
      <w:marRight w:val="0"/>
      <w:marTop w:val="0"/>
      <w:marBottom w:val="0"/>
      <w:divBdr>
        <w:top w:val="none" w:sz="0" w:space="0" w:color="auto"/>
        <w:left w:val="none" w:sz="0" w:space="0" w:color="auto"/>
        <w:bottom w:val="none" w:sz="0" w:space="0" w:color="auto"/>
        <w:right w:val="none" w:sz="0" w:space="0" w:color="auto"/>
      </w:divBdr>
      <w:divsChild>
        <w:div w:id="111092583">
          <w:marLeft w:val="0"/>
          <w:marRight w:val="0"/>
          <w:marTop w:val="120"/>
          <w:marBottom w:val="0"/>
          <w:divBdr>
            <w:top w:val="none" w:sz="0" w:space="0" w:color="auto"/>
            <w:left w:val="none" w:sz="0" w:space="0" w:color="auto"/>
            <w:bottom w:val="none" w:sz="0" w:space="0" w:color="auto"/>
            <w:right w:val="none" w:sz="0" w:space="0" w:color="auto"/>
          </w:divBdr>
        </w:div>
        <w:div w:id="1267496867">
          <w:marLeft w:val="0"/>
          <w:marRight w:val="0"/>
          <w:marTop w:val="120"/>
          <w:marBottom w:val="0"/>
          <w:divBdr>
            <w:top w:val="none" w:sz="0" w:space="0" w:color="auto"/>
            <w:left w:val="none" w:sz="0" w:space="0" w:color="auto"/>
            <w:bottom w:val="none" w:sz="0" w:space="0" w:color="auto"/>
            <w:right w:val="none" w:sz="0" w:space="0" w:color="auto"/>
          </w:divBdr>
        </w:div>
      </w:divsChild>
    </w:div>
    <w:div w:id="1378160115">
      <w:bodyDiv w:val="1"/>
      <w:marLeft w:val="0"/>
      <w:marRight w:val="0"/>
      <w:marTop w:val="0"/>
      <w:marBottom w:val="0"/>
      <w:divBdr>
        <w:top w:val="none" w:sz="0" w:space="0" w:color="auto"/>
        <w:left w:val="none" w:sz="0" w:space="0" w:color="auto"/>
        <w:bottom w:val="none" w:sz="0" w:space="0" w:color="auto"/>
        <w:right w:val="none" w:sz="0" w:space="0" w:color="auto"/>
      </w:divBdr>
    </w:div>
    <w:div w:id="1502159330">
      <w:bodyDiv w:val="1"/>
      <w:marLeft w:val="0"/>
      <w:marRight w:val="0"/>
      <w:marTop w:val="0"/>
      <w:marBottom w:val="0"/>
      <w:divBdr>
        <w:top w:val="none" w:sz="0" w:space="0" w:color="auto"/>
        <w:left w:val="none" w:sz="0" w:space="0" w:color="auto"/>
        <w:bottom w:val="none" w:sz="0" w:space="0" w:color="auto"/>
        <w:right w:val="none" w:sz="0" w:space="0" w:color="auto"/>
      </w:divBdr>
    </w:div>
    <w:div w:id="1589534069">
      <w:bodyDiv w:val="1"/>
      <w:marLeft w:val="0"/>
      <w:marRight w:val="0"/>
      <w:marTop w:val="0"/>
      <w:marBottom w:val="0"/>
      <w:divBdr>
        <w:top w:val="none" w:sz="0" w:space="0" w:color="auto"/>
        <w:left w:val="none" w:sz="0" w:space="0" w:color="auto"/>
        <w:bottom w:val="none" w:sz="0" w:space="0" w:color="auto"/>
        <w:right w:val="none" w:sz="0" w:space="0" w:color="auto"/>
      </w:divBdr>
    </w:div>
    <w:div w:id="1613511676">
      <w:bodyDiv w:val="1"/>
      <w:marLeft w:val="0"/>
      <w:marRight w:val="0"/>
      <w:marTop w:val="0"/>
      <w:marBottom w:val="0"/>
      <w:divBdr>
        <w:top w:val="none" w:sz="0" w:space="0" w:color="auto"/>
        <w:left w:val="none" w:sz="0" w:space="0" w:color="auto"/>
        <w:bottom w:val="none" w:sz="0" w:space="0" w:color="auto"/>
        <w:right w:val="none" w:sz="0" w:space="0" w:color="auto"/>
      </w:divBdr>
      <w:divsChild>
        <w:div w:id="38358950">
          <w:marLeft w:val="0"/>
          <w:marRight w:val="0"/>
          <w:marTop w:val="120"/>
          <w:marBottom w:val="0"/>
          <w:divBdr>
            <w:top w:val="none" w:sz="0" w:space="0" w:color="auto"/>
            <w:left w:val="none" w:sz="0" w:space="0" w:color="auto"/>
            <w:bottom w:val="none" w:sz="0" w:space="0" w:color="auto"/>
            <w:right w:val="none" w:sz="0" w:space="0" w:color="auto"/>
          </w:divBdr>
        </w:div>
        <w:div w:id="283930985">
          <w:marLeft w:val="0"/>
          <w:marRight w:val="0"/>
          <w:marTop w:val="120"/>
          <w:marBottom w:val="0"/>
          <w:divBdr>
            <w:top w:val="none" w:sz="0" w:space="0" w:color="auto"/>
            <w:left w:val="none" w:sz="0" w:space="0" w:color="auto"/>
            <w:bottom w:val="none" w:sz="0" w:space="0" w:color="auto"/>
            <w:right w:val="none" w:sz="0" w:space="0" w:color="auto"/>
          </w:divBdr>
        </w:div>
        <w:div w:id="312805303">
          <w:marLeft w:val="0"/>
          <w:marRight w:val="0"/>
          <w:marTop w:val="120"/>
          <w:marBottom w:val="0"/>
          <w:divBdr>
            <w:top w:val="none" w:sz="0" w:space="0" w:color="auto"/>
            <w:left w:val="none" w:sz="0" w:space="0" w:color="auto"/>
            <w:bottom w:val="none" w:sz="0" w:space="0" w:color="auto"/>
            <w:right w:val="none" w:sz="0" w:space="0" w:color="auto"/>
          </w:divBdr>
        </w:div>
        <w:div w:id="1081678081">
          <w:marLeft w:val="0"/>
          <w:marRight w:val="0"/>
          <w:marTop w:val="120"/>
          <w:marBottom w:val="0"/>
          <w:divBdr>
            <w:top w:val="none" w:sz="0" w:space="0" w:color="auto"/>
            <w:left w:val="none" w:sz="0" w:space="0" w:color="auto"/>
            <w:bottom w:val="none" w:sz="0" w:space="0" w:color="auto"/>
            <w:right w:val="none" w:sz="0" w:space="0" w:color="auto"/>
          </w:divBdr>
        </w:div>
        <w:div w:id="1386637760">
          <w:marLeft w:val="0"/>
          <w:marRight w:val="0"/>
          <w:marTop w:val="120"/>
          <w:marBottom w:val="0"/>
          <w:divBdr>
            <w:top w:val="none" w:sz="0" w:space="0" w:color="auto"/>
            <w:left w:val="none" w:sz="0" w:space="0" w:color="auto"/>
            <w:bottom w:val="none" w:sz="0" w:space="0" w:color="auto"/>
            <w:right w:val="none" w:sz="0" w:space="0" w:color="auto"/>
          </w:divBdr>
        </w:div>
      </w:divsChild>
    </w:div>
    <w:div w:id="1713380139">
      <w:bodyDiv w:val="1"/>
      <w:marLeft w:val="0"/>
      <w:marRight w:val="0"/>
      <w:marTop w:val="0"/>
      <w:marBottom w:val="0"/>
      <w:divBdr>
        <w:top w:val="none" w:sz="0" w:space="0" w:color="auto"/>
        <w:left w:val="none" w:sz="0" w:space="0" w:color="auto"/>
        <w:bottom w:val="none" w:sz="0" w:space="0" w:color="auto"/>
        <w:right w:val="none" w:sz="0" w:space="0" w:color="auto"/>
      </w:divBdr>
    </w:div>
    <w:div w:id="1726097102">
      <w:bodyDiv w:val="1"/>
      <w:marLeft w:val="0"/>
      <w:marRight w:val="0"/>
      <w:marTop w:val="0"/>
      <w:marBottom w:val="0"/>
      <w:divBdr>
        <w:top w:val="none" w:sz="0" w:space="0" w:color="auto"/>
        <w:left w:val="none" w:sz="0" w:space="0" w:color="auto"/>
        <w:bottom w:val="none" w:sz="0" w:space="0" w:color="auto"/>
        <w:right w:val="none" w:sz="0" w:space="0" w:color="auto"/>
      </w:divBdr>
      <w:divsChild>
        <w:div w:id="358436628">
          <w:marLeft w:val="0"/>
          <w:marRight w:val="0"/>
          <w:marTop w:val="120"/>
          <w:marBottom w:val="0"/>
          <w:divBdr>
            <w:top w:val="none" w:sz="0" w:space="0" w:color="auto"/>
            <w:left w:val="none" w:sz="0" w:space="0" w:color="auto"/>
            <w:bottom w:val="none" w:sz="0" w:space="0" w:color="auto"/>
            <w:right w:val="none" w:sz="0" w:space="0" w:color="auto"/>
          </w:divBdr>
        </w:div>
        <w:div w:id="1341153953">
          <w:marLeft w:val="0"/>
          <w:marRight w:val="0"/>
          <w:marTop w:val="120"/>
          <w:marBottom w:val="0"/>
          <w:divBdr>
            <w:top w:val="none" w:sz="0" w:space="0" w:color="auto"/>
            <w:left w:val="none" w:sz="0" w:space="0" w:color="auto"/>
            <w:bottom w:val="none" w:sz="0" w:space="0" w:color="auto"/>
            <w:right w:val="none" w:sz="0" w:space="0" w:color="auto"/>
          </w:divBdr>
        </w:div>
        <w:div w:id="1493448160">
          <w:marLeft w:val="0"/>
          <w:marRight w:val="0"/>
          <w:marTop w:val="120"/>
          <w:marBottom w:val="0"/>
          <w:divBdr>
            <w:top w:val="none" w:sz="0" w:space="0" w:color="auto"/>
            <w:left w:val="none" w:sz="0" w:space="0" w:color="auto"/>
            <w:bottom w:val="none" w:sz="0" w:space="0" w:color="auto"/>
            <w:right w:val="none" w:sz="0" w:space="0" w:color="auto"/>
          </w:divBdr>
        </w:div>
        <w:div w:id="1628272906">
          <w:marLeft w:val="0"/>
          <w:marRight w:val="0"/>
          <w:marTop w:val="120"/>
          <w:marBottom w:val="0"/>
          <w:divBdr>
            <w:top w:val="none" w:sz="0" w:space="0" w:color="auto"/>
            <w:left w:val="none" w:sz="0" w:space="0" w:color="auto"/>
            <w:bottom w:val="none" w:sz="0" w:space="0" w:color="auto"/>
            <w:right w:val="none" w:sz="0" w:space="0" w:color="auto"/>
          </w:divBdr>
        </w:div>
        <w:div w:id="1762213605">
          <w:marLeft w:val="0"/>
          <w:marRight w:val="0"/>
          <w:marTop w:val="120"/>
          <w:marBottom w:val="0"/>
          <w:divBdr>
            <w:top w:val="none" w:sz="0" w:space="0" w:color="auto"/>
            <w:left w:val="none" w:sz="0" w:space="0" w:color="auto"/>
            <w:bottom w:val="none" w:sz="0" w:space="0" w:color="auto"/>
            <w:right w:val="none" w:sz="0" w:space="0" w:color="auto"/>
          </w:divBdr>
        </w:div>
        <w:div w:id="2120056723">
          <w:marLeft w:val="0"/>
          <w:marRight w:val="0"/>
          <w:marTop w:val="120"/>
          <w:marBottom w:val="0"/>
          <w:divBdr>
            <w:top w:val="none" w:sz="0" w:space="0" w:color="auto"/>
            <w:left w:val="none" w:sz="0" w:space="0" w:color="auto"/>
            <w:bottom w:val="none" w:sz="0" w:space="0" w:color="auto"/>
            <w:right w:val="none" w:sz="0" w:space="0" w:color="auto"/>
          </w:divBdr>
        </w:div>
      </w:divsChild>
    </w:div>
    <w:div w:id="2001545167">
      <w:bodyDiv w:val="1"/>
      <w:marLeft w:val="0"/>
      <w:marRight w:val="0"/>
      <w:marTop w:val="0"/>
      <w:marBottom w:val="0"/>
      <w:divBdr>
        <w:top w:val="none" w:sz="0" w:space="0" w:color="auto"/>
        <w:left w:val="none" w:sz="0" w:space="0" w:color="auto"/>
        <w:bottom w:val="none" w:sz="0" w:space="0" w:color="auto"/>
        <w:right w:val="none" w:sz="0" w:space="0" w:color="auto"/>
      </w:divBdr>
      <w:divsChild>
        <w:div w:id="192354432">
          <w:marLeft w:val="0"/>
          <w:marRight w:val="0"/>
          <w:marTop w:val="120"/>
          <w:marBottom w:val="0"/>
          <w:divBdr>
            <w:top w:val="none" w:sz="0" w:space="0" w:color="auto"/>
            <w:left w:val="none" w:sz="0" w:space="0" w:color="auto"/>
            <w:bottom w:val="none" w:sz="0" w:space="0" w:color="auto"/>
            <w:right w:val="none" w:sz="0" w:space="0" w:color="auto"/>
          </w:divBdr>
        </w:div>
        <w:div w:id="319584688">
          <w:marLeft w:val="0"/>
          <w:marRight w:val="0"/>
          <w:marTop w:val="120"/>
          <w:marBottom w:val="0"/>
          <w:divBdr>
            <w:top w:val="none" w:sz="0" w:space="0" w:color="auto"/>
            <w:left w:val="none" w:sz="0" w:space="0" w:color="auto"/>
            <w:bottom w:val="none" w:sz="0" w:space="0" w:color="auto"/>
            <w:right w:val="none" w:sz="0" w:space="0" w:color="auto"/>
          </w:divBdr>
        </w:div>
      </w:divsChild>
    </w:div>
    <w:div w:id="2049794643">
      <w:bodyDiv w:val="1"/>
      <w:marLeft w:val="0"/>
      <w:marRight w:val="0"/>
      <w:marTop w:val="0"/>
      <w:marBottom w:val="0"/>
      <w:divBdr>
        <w:top w:val="none" w:sz="0" w:space="0" w:color="auto"/>
        <w:left w:val="none" w:sz="0" w:space="0" w:color="auto"/>
        <w:bottom w:val="none" w:sz="0" w:space="0" w:color="auto"/>
        <w:right w:val="none" w:sz="0" w:space="0" w:color="auto"/>
      </w:divBdr>
      <w:divsChild>
        <w:div w:id="154272551">
          <w:marLeft w:val="0"/>
          <w:marRight w:val="0"/>
          <w:marTop w:val="120"/>
          <w:marBottom w:val="0"/>
          <w:divBdr>
            <w:top w:val="none" w:sz="0" w:space="0" w:color="auto"/>
            <w:left w:val="none" w:sz="0" w:space="0" w:color="auto"/>
            <w:bottom w:val="none" w:sz="0" w:space="0" w:color="auto"/>
            <w:right w:val="none" w:sz="0" w:space="0" w:color="auto"/>
          </w:divBdr>
        </w:div>
        <w:div w:id="350378369">
          <w:marLeft w:val="0"/>
          <w:marRight w:val="0"/>
          <w:marTop w:val="120"/>
          <w:marBottom w:val="0"/>
          <w:divBdr>
            <w:top w:val="none" w:sz="0" w:space="0" w:color="auto"/>
            <w:left w:val="none" w:sz="0" w:space="0" w:color="auto"/>
            <w:bottom w:val="none" w:sz="0" w:space="0" w:color="auto"/>
            <w:right w:val="none" w:sz="0" w:space="0" w:color="auto"/>
          </w:divBdr>
        </w:div>
        <w:div w:id="588344034">
          <w:marLeft w:val="0"/>
          <w:marRight w:val="0"/>
          <w:marTop w:val="120"/>
          <w:marBottom w:val="0"/>
          <w:divBdr>
            <w:top w:val="none" w:sz="0" w:space="0" w:color="auto"/>
            <w:left w:val="none" w:sz="0" w:space="0" w:color="auto"/>
            <w:bottom w:val="none" w:sz="0" w:space="0" w:color="auto"/>
            <w:right w:val="none" w:sz="0" w:space="0" w:color="auto"/>
          </w:divBdr>
        </w:div>
        <w:div w:id="695691292">
          <w:marLeft w:val="0"/>
          <w:marRight w:val="0"/>
          <w:marTop w:val="120"/>
          <w:marBottom w:val="0"/>
          <w:divBdr>
            <w:top w:val="none" w:sz="0" w:space="0" w:color="auto"/>
            <w:left w:val="none" w:sz="0" w:space="0" w:color="auto"/>
            <w:bottom w:val="none" w:sz="0" w:space="0" w:color="auto"/>
            <w:right w:val="none" w:sz="0" w:space="0" w:color="auto"/>
          </w:divBdr>
        </w:div>
        <w:div w:id="700012217">
          <w:marLeft w:val="0"/>
          <w:marRight w:val="0"/>
          <w:marTop w:val="120"/>
          <w:marBottom w:val="0"/>
          <w:divBdr>
            <w:top w:val="none" w:sz="0" w:space="0" w:color="auto"/>
            <w:left w:val="none" w:sz="0" w:space="0" w:color="auto"/>
            <w:bottom w:val="none" w:sz="0" w:space="0" w:color="auto"/>
            <w:right w:val="none" w:sz="0" w:space="0" w:color="auto"/>
          </w:divBdr>
        </w:div>
        <w:div w:id="1236085710">
          <w:marLeft w:val="0"/>
          <w:marRight w:val="0"/>
          <w:marTop w:val="120"/>
          <w:marBottom w:val="0"/>
          <w:divBdr>
            <w:top w:val="none" w:sz="0" w:space="0" w:color="auto"/>
            <w:left w:val="none" w:sz="0" w:space="0" w:color="auto"/>
            <w:bottom w:val="none" w:sz="0" w:space="0" w:color="auto"/>
            <w:right w:val="none" w:sz="0" w:space="0" w:color="auto"/>
          </w:divBdr>
        </w:div>
        <w:div w:id="1957560357">
          <w:marLeft w:val="0"/>
          <w:marRight w:val="0"/>
          <w:marTop w:val="120"/>
          <w:marBottom w:val="0"/>
          <w:divBdr>
            <w:top w:val="none" w:sz="0" w:space="0" w:color="auto"/>
            <w:left w:val="none" w:sz="0" w:space="0" w:color="auto"/>
            <w:bottom w:val="none" w:sz="0" w:space="0" w:color="auto"/>
            <w:right w:val="none" w:sz="0" w:space="0" w:color="auto"/>
          </w:divBdr>
        </w:div>
        <w:div w:id="2003656280">
          <w:marLeft w:val="0"/>
          <w:marRight w:val="0"/>
          <w:marTop w:val="120"/>
          <w:marBottom w:val="0"/>
          <w:divBdr>
            <w:top w:val="none" w:sz="0" w:space="0" w:color="auto"/>
            <w:left w:val="none" w:sz="0" w:space="0" w:color="auto"/>
            <w:bottom w:val="none" w:sz="0" w:space="0" w:color="auto"/>
            <w:right w:val="none" w:sz="0" w:space="0" w:color="auto"/>
          </w:divBdr>
        </w:div>
      </w:divsChild>
    </w:div>
    <w:div w:id="2140761288">
      <w:bodyDiv w:val="1"/>
      <w:marLeft w:val="0"/>
      <w:marRight w:val="0"/>
      <w:marTop w:val="0"/>
      <w:marBottom w:val="0"/>
      <w:divBdr>
        <w:top w:val="none" w:sz="0" w:space="0" w:color="auto"/>
        <w:left w:val="none" w:sz="0" w:space="0" w:color="auto"/>
        <w:bottom w:val="none" w:sz="0" w:space="0" w:color="auto"/>
        <w:right w:val="none" w:sz="0" w:space="0" w:color="auto"/>
      </w:divBdr>
      <w:divsChild>
        <w:div w:id="125322075">
          <w:marLeft w:val="0"/>
          <w:marRight w:val="0"/>
          <w:marTop w:val="120"/>
          <w:marBottom w:val="0"/>
          <w:divBdr>
            <w:top w:val="none" w:sz="0" w:space="0" w:color="auto"/>
            <w:left w:val="none" w:sz="0" w:space="0" w:color="auto"/>
            <w:bottom w:val="none" w:sz="0" w:space="0" w:color="auto"/>
            <w:right w:val="none" w:sz="0" w:space="0" w:color="auto"/>
          </w:divBdr>
        </w:div>
        <w:div w:id="245190087">
          <w:marLeft w:val="0"/>
          <w:marRight w:val="0"/>
          <w:marTop w:val="120"/>
          <w:marBottom w:val="0"/>
          <w:divBdr>
            <w:top w:val="none" w:sz="0" w:space="0" w:color="auto"/>
            <w:left w:val="none" w:sz="0" w:space="0" w:color="auto"/>
            <w:bottom w:val="none" w:sz="0" w:space="0" w:color="auto"/>
            <w:right w:val="none" w:sz="0" w:space="0" w:color="auto"/>
          </w:divBdr>
        </w:div>
        <w:div w:id="603464550">
          <w:marLeft w:val="0"/>
          <w:marRight w:val="0"/>
          <w:marTop w:val="120"/>
          <w:marBottom w:val="0"/>
          <w:divBdr>
            <w:top w:val="none" w:sz="0" w:space="0" w:color="auto"/>
            <w:left w:val="none" w:sz="0" w:space="0" w:color="auto"/>
            <w:bottom w:val="none" w:sz="0" w:space="0" w:color="auto"/>
            <w:right w:val="none" w:sz="0" w:space="0" w:color="auto"/>
          </w:divBdr>
        </w:div>
        <w:div w:id="655232582">
          <w:marLeft w:val="0"/>
          <w:marRight w:val="0"/>
          <w:marTop w:val="120"/>
          <w:marBottom w:val="0"/>
          <w:divBdr>
            <w:top w:val="none" w:sz="0" w:space="0" w:color="auto"/>
            <w:left w:val="none" w:sz="0" w:space="0" w:color="auto"/>
            <w:bottom w:val="none" w:sz="0" w:space="0" w:color="auto"/>
            <w:right w:val="none" w:sz="0" w:space="0" w:color="auto"/>
          </w:divBdr>
        </w:div>
        <w:div w:id="710501898">
          <w:marLeft w:val="0"/>
          <w:marRight w:val="0"/>
          <w:marTop w:val="120"/>
          <w:marBottom w:val="0"/>
          <w:divBdr>
            <w:top w:val="none" w:sz="0" w:space="0" w:color="auto"/>
            <w:left w:val="none" w:sz="0" w:space="0" w:color="auto"/>
            <w:bottom w:val="none" w:sz="0" w:space="0" w:color="auto"/>
            <w:right w:val="none" w:sz="0" w:space="0" w:color="auto"/>
          </w:divBdr>
        </w:div>
        <w:div w:id="848758329">
          <w:marLeft w:val="0"/>
          <w:marRight w:val="0"/>
          <w:marTop w:val="120"/>
          <w:marBottom w:val="0"/>
          <w:divBdr>
            <w:top w:val="none" w:sz="0" w:space="0" w:color="auto"/>
            <w:left w:val="none" w:sz="0" w:space="0" w:color="auto"/>
            <w:bottom w:val="none" w:sz="0" w:space="0" w:color="auto"/>
            <w:right w:val="none" w:sz="0" w:space="0" w:color="auto"/>
          </w:divBdr>
        </w:div>
        <w:div w:id="906501413">
          <w:marLeft w:val="0"/>
          <w:marRight w:val="0"/>
          <w:marTop w:val="120"/>
          <w:marBottom w:val="0"/>
          <w:divBdr>
            <w:top w:val="none" w:sz="0" w:space="0" w:color="auto"/>
            <w:left w:val="none" w:sz="0" w:space="0" w:color="auto"/>
            <w:bottom w:val="none" w:sz="0" w:space="0" w:color="auto"/>
            <w:right w:val="none" w:sz="0" w:space="0" w:color="auto"/>
          </w:divBdr>
        </w:div>
        <w:div w:id="1130320935">
          <w:marLeft w:val="0"/>
          <w:marRight w:val="0"/>
          <w:marTop w:val="120"/>
          <w:marBottom w:val="0"/>
          <w:divBdr>
            <w:top w:val="none" w:sz="0" w:space="0" w:color="auto"/>
            <w:left w:val="none" w:sz="0" w:space="0" w:color="auto"/>
            <w:bottom w:val="none" w:sz="0" w:space="0" w:color="auto"/>
            <w:right w:val="none" w:sz="0" w:space="0" w:color="auto"/>
          </w:divBdr>
        </w:div>
        <w:div w:id="1428887912">
          <w:marLeft w:val="0"/>
          <w:marRight w:val="0"/>
          <w:marTop w:val="120"/>
          <w:marBottom w:val="0"/>
          <w:divBdr>
            <w:top w:val="none" w:sz="0" w:space="0" w:color="auto"/>
            <w:left w:val="none" w:sz="0" w:space="0" w:color="auto"/>
            <w:bottom w:val="none" w:sz="0" w:space="0" w:color="auto"/>
            <w:right w:val="none" w:sz="0" w:space="0" w:color="auto"/>
          </w:divBdr>
        </w:div>
        <w:div w:id="20980201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0226-A5B3-4CDA-A6FE-A8978581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401</Words>
  <Characters>2289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УТВЕРЖДАЮ</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УОП</cp:lastModifiedBy>
  <cp:revision>5</cp:revision>
  <cp:lastPrinted>2021-12-30T06:00:00Z</cp:lastPrinted>
  <dcterms:created xsi:type="dcterms:W3CDTF">2022-02-15T04:58:00Z</dcterms:created>
  <dcterms:modified xsi:type="dcterms:W3CDTF">2023-01-16T09:04:00Z</dcterms:modified>
</cp:coreProperties>
</file>